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5F" w:rsidRDefault="00C44A5F" w:rsidP="00C44A5F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A5F" w:rsidRPr="00ED7A16" w:rsidRDefault="00C44A5F" w:rsidP="00C44A5F">
      <w:pPr>
        <w:pStyle w:val="FORMATTEXT"/>
        <w:jc w:val="righ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Утверждаю</w:t>
      </w:r>
    </w:p>
    <w:p w:rsidR="00C44A5F" w:rsidRPr="00ED7A16" w:rsidRDefault="00C44A5F" w:rsidP="00C44A5F">
      <w:pPr>
        <w:pStyle w:val="FORMATTEXT"/>
        <w:jc w:val="righ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Директор</w:t>
      </w:r>
    </w:p>
    <w:p w:rsidR="00C44A5F" w:rsidRPr="00ED7A16" w:rsidRDefault="00C44A5F" w:rsidP="00C44A5F">
      <w:pPr>
        <w:pStyle w:val="FORMATTEXT"/>
        <w:jc w:val="righ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____________/____________</w:t>
      </w:r>
    </w:p>
    <w:p w:rsidR="00C44A5F" w:rsidRPr="00ED7A16" w:rsidRDefault="00C44A5F" w:rsidP="00C44A5F">
      <w:pPr>
        <w:pStyle w:val="FORMATTEXT"/>
        <w:jc w:val="righ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«___</w:t>
      </w:r>
      <w:proofErr w:type="gramStart"/>
      <w:r w:rsidRPr="00ED7A16">
        <w:rPr>
          <w:rFonts w:ascii="Arial" w:hAnsi="Arial" w:cs="Arial"/>
          <w:sz w:val="20"/>
        </w:rPr>
        <w:t>_»_</w:t>
      </w:r>
      <w:proofErr w:type="gramEnd"/>
      <w:r w:rsidRPr="00ED7A16">
        <w:rPr>
          <w:rFonts w:ascii="Arial" w:hAnsi="Arial" w:cs="Arial"/>
          <w:sz w:val="20"/>
        </w:rPr>
        <w:t>__________20_____г.</w:t>
      </w:r>
    </w:p>
    <w:p w:rsidR="00C44A5F" w:rsidRDefault="00C44A5F" w:rsidP="00C44A5F">
      <w:pPr>
        <w:pStyle w:val="HEADERTEXT"/>
        <w:jc w:val="center"/>
        <w:rPr>
          <w:rFonts w:ascii="Arial" w:hAnsi="Arial" w:cs="Arial"/>
          <w:b/>
          <w:bCs/>
          <w:color w:val="auto"/>
          <w:sz w:val="20"/>
        </w:rPr>
      </w:pPr>
    </w:p>
    <w:p w:rsidR="00C44A5F" w:rsidRDefault="00C44A5F" w:rsidP="00C44A5F">
      <w:pPr>
        <w:pStyle w:val="HEADERTEXT"/>
        <w:jc w:val="center"/>
        <w:rPr>
          <w:rFonts w:ascii="Arial" w:hAnsi="Arial" w:cs="Arial"/>
          <w:b/>
          <w:bCs/>
          <w:color w:val="auto"/>
          <w:sz w:val="20"/>
        </w:rPr>
      </w:pPr>
    </w:p>
    <w:p w:rsidR="00C44A5F" w:rsidRDefault="00C44A5F" w:rsidP="00C44A5F">
      <w:pPr>
        <w:pStyle w:val="HEADERTEXT"/>
        <w:jc w:val="center"/>
        <w:rPr>
          <w:rFonts w:ascii="Arial" w:hAnsi="Arial" w:cs="Arial"/>
          <w:b/>
          <w:bCs/>
          <w:color w:val="auto"/>
          <w:sz w:val="20"/>
        </w:rPr>
      </w:pPr>
    </w:p>
    <w:p w:rsidR="00C44A5F" w:rsidRDefault="00C44A5F" w:rsidP="00C44A5F">
      <w:pPr>
        <w:pStyle w:val="HEADERTEXT"/>
        <w:jc w:val="center"/>
        <w:rPr>
          <w:rFonts w:ascii="Arial" w:hAnsi="Arial" w:cs="Arial"/>
          <w:b/>
          <w:bCs/>
          <w:color w:val="auto"/>
          <w:sz w:val="20"/>
        </w:rPr>
      </w:pPr>
    </w:p>
    <w:p w:rsidR="00C44A5F" w:rsidRDefault="00C44A5F" w:rsidP="00C44A5F">
      <w:pPr>
        <w:pStyle w:val="HEADERTEXT"/>
        <w:jc w:val="center"/>
        <w:rPr>
          <w:rFonts w:ascii="Arial" w:hAnsi="Arial" w:cs="Arial"/>
          <w:b/>
          <w:bCs/>
          <w:color w:val="auto"/>
          <w:sz w:val="20"/>
        </w:rPr>
      </w:pPr>
    </w:p>
    <w:p w:rsidR="00C44A5F" w:rsidRPr="00ED7A16" w:rsidRDefault="00C44A5F" w:rsidP="00C44A5F">
      <w:pPr>
        <w:pStyle w:val="HEADERTEXT"/>
        <w:jc w:val="center"/>
        <w:rPr>
          <w:rFonts w:ascii="Arial" w:hAnsi="Arial" w:cs="Arial"/>
          <w:b/>
          <w:bCs/>
          <w:caps/>
          <w:color w:val="auto"/>
          <w:sz w:val="20"/>
        </w:rPr>
      </w:pPr>
      <w:bookmarkStart w:id="0" w:name="_GoBack"/>
      <w:r w:rsidRPr="00ED7A16">
        <w:rPr>
          <w:rFonts w:ascii="Arial" w:hAnsi="Arial" w:cs="Arial"/>
          <w:b/>
          <w:bCs/>
          <w:color w:val="auto"/>
          <w:sz w:val="20"/>
        </w:rPr>
        <w:t xml:space="preserve">Программа стажировки для электромонтера </w:t>
      </w:r>
      <w:bookmarkEnd w:id="0"/>
      <w:r w:rsidRPr="00ED7A16">
        <w:rPr>
          <w:rFonts w:ascii="Arial" w:hAnsi="Arial" w:cs="Arial"/>
          <w:b/>
          <w:bCs/>
          <w:color w:val="auto"/>
          <w:sz w:val="20"/>
        </w:rPr>
        <w:t>по ремонту и обслуживанию электрооборудования</w:t>
      </w:r>
    </w:p>
    <w:p w:rsidR="00C44A5F" w:rsidRPr="00ED7A16" w:rsidRDefault="00C44A5F" w:rsidP="00C44A5F">
      <w:pPr>
        <w:pStyle w:val="a4"/>
        <w:rPr>
          <w:rFonts w:ascii="Arial" w:hAnsi="Arial" w:cs="Arial"/>
          <w:caps/>
          <w:sz w:val="20"/>
        </w:rPr>
      </w:pPr>
    </w:p>
    <w:p w:rsidR="00C44A5F" w:rsidRPr="00ED7A16" w:rsidRDefault="00C44A5F" w:rsidP="00C44A5F">
      <w:pPr>
        <w:pStyle w:val="FORMATTEXT"/>
        <w:rPr>
          <w:rFonts w:ascii="Arial" w:hAnsi="Arial" w:cs="Arial"/>
          <w:b/>
          <w:bCs/>
          <w:sz w:val="20"/>
        </w:rPr>
      </w:pPr>
      <w:r w:rsidRPr="00ED7A16">
        <w:rPr>
          <w:rFonts w:ascii="Arial" w:hAnsi="Arial" w:cs="Arial"/>
          <w:b/>
          <w:bCs/>
          <w:sz w:val="20"/>
        </w:rPr>
        <w:t>1. Пояснительная записка</w:t>
      </w:r>
    </w:p>
    <w:p w:rsidR="00C44A5F" w:rsidRPr="00ED7A16" w:rsidRDefault="00C44A5F" w:rsidP="00C44A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D7A16">
        <w:rPr>
          <w:rFonts w:ascii="Arial" w:hAnsi="Arial" w:cs="Arial"/>
          <w:sz w:val="20"/>
          <w:szCs w:val="24"/>
        </w:rPr>
        <w:t>В соответствии с пунктом 2.2.2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 января 2003 г. № 1/29, работодатель обязан лиц, принимаемых на работу с вредными и (или) опасными условиями труда, обучать безопасным методам и приемам выполнения работ со стажировкой на рабочем месте.</w:t>
      </w:r>
    </w:p>
    <w:p w:rsidR="00C44A5F" w:rsidRPr="00ED7A16" w:rsidRDefault="00C44A5F" w:rsidP="00C44A5F">
      <w:pPr>
        <w:pStyle w:val="FORMATTEXT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 xml:space="preserve">Стажировка проводится по данной программе, составленной с учетом законодательных и иных нормативно-правовых актов по охране труда, локальных нормативных актов организации, инструкций по охране труда, технической и эксплуатационной документации на оборудование. </w:t>
      </w:r>
    </w:p>
    <w:p w:rsidR="00C44A5F" w:rsidRPr="00ED7A16" w:rsidRDefault="00C44A5F" w:rsidP="00C44A5F">
      <w:pPr>
        <w:pStyle w:val="FORMATTEXT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Продолжительность стажировки устанавливается не менее 14 рабочих дней (рабочих смен).</w:t>
      </w:r>
    </w:p>
    <w:p w:rsidR="00C44A5F" w:rsidRPr="00ED7A16" w:rsidRDefault="00C44A5F" w:rsidP="00C44A5F">
      <w:pPr>
        <w:pStyle w:val="FORMATTEXT"/>
        <w:jc w:val="both"/>
        <w:rPr>
          <w:rFonts w:ascii="Arial" w:hAnsi="Arial" w:cs="Arial"/>
          <w:sz w:val="20"/>
        </w:rPr>
      </w:pPr>
    </w:p>
    <w:p w:rsidR="00C44A5F" w:rsidRPr="00ED7A16" w:rsidRDefault="00C44A5F" w:rsidP="00C44A5F">
      <w:pPr>
        <w:pStyle w:val="FORMATTEXT"/>
        <w:rPr>
          <w:rFonts w:ascii="Arial" w:hAnsi="Arial" w:cs="Arial"/>
          <w:b/>
          <w:caps/>
          <w:sz w:val="20"/>
        </w:rPr>
      </w:pPr>
      <w:r w:rsidRPr="00ED7A16">
        <w:rPr>
          <w:rFonts w:ascii="Arial" w:hAnsi="Arial" w:cs="Arial"/>
          <w:b/>
          <w:caps/>
          <w:sz w:val="20"/>
        </w:rPr>
        <w:t>2. В</w:t>
      </w:r>
      <w:r w:rsidRPr="00ED7A16">
        <w:rPr>
          <w:rFonts w:ascii="Arial" w:hAnsi="Arial" w:cs="Arial"/>
          <w:b/>
          <w:sz w:val="20"/>
        </w:rPr>
        <w:t>ведение</w:t>
      </w:r>
    </w:p>
    <w:p w:rsidR="00C44A5F" w:rsidRPr="00ED7A16" w:rsidRDefault="00C44A5F" w:rsidP="00C44A5F">
      <w:pPr>
        <w:pStyle w:val="FORMATTEXT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В соответствии с требованиями Правил по охране труда при эксплуатации электроустановок и Правил технической эксплуатации электроустановок потребителей электромонтер по ремонту и обслуживанию электрооборудования должен иметь представление:</w:t>
      </w:r>
    </w:p>
    <w:p w:rsidR="00C44A5F" w:rsidRPr="00ED7A16" w:rsidRDefault="00C44A5F" w:rsidP="00C44A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– о технологическом процессе проведения ремонта и обслуживания электрооборудования;</w:t>
      </w:r>
    </w:p>
    <w:p w:rsidR="00C44A5F" w:rsidRPr="00ED7A16" w:rsidRDefault="00C44A5F" w:rsidP="00C44A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 xml:space="preserve">– оборудовании для ремонта, находящемся на рабочем месте, в рабочей зоне и </w:t>
      </w:r>
      <w:proofErr w:type="gramStart"/>
      <w:r w:rsidRPr="00ED7A16">
        <w:rPr>
          <w:rFonts w:ascii="Arial" w:hAnsi="Arial" w:cs="Arial"/>
          <w:sz w:val="20"/>
        </w:rPr>
        <w:t>в пределах</w:t>
      </w:r>
      <w:proofErr w:type="gramEnd"/>
      <w:r w:rsidRPr="00ED7A16">
        <w:rPr>
          <w:rFonts w:ascii="Arial" w:hAnsi="Arial" w:cs="Arial"/>
          <w:sz w:val="20"/>
        </w:rPr>
        <w:t xml:space="preserve"> контролируемых подразделением территории и помещений;</w:t>
      </w:r>
    </w:p>
    <w:p w:rsidR="00C44A5F" w:rsidRPr="00ED7A16" w:rsidRDefault="00C44A5F" w:rsidP="00C44A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– опасных и вредных производственных факторах на рабочем месте и рисках их воздействия на организм человека;</w:t>
      </w:r>
    </w:p>
    <w:p w:rsidR="00C44A5F" w:rsidRPr="00ED7A16" w:rsidRDefault="00C44A5F" w:rsidP="00C44A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– правилах применения средств индивидуальной защиты и средств коллективной защиты, установленных на оборудовании (предохранительные, тормозные устройства и ограждения, системы блокировки, сигнализации) и т. д.;</w:t>
      </w:r>
    </w:p>
    <w:p w:rsidR="00C44A5F" w:rsidRPr="00ED7A16" w:rsidRDefault="00C44A5F" w:rsidP="00C44A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– требованиях к безопасной организации и содержанию в чистоте и порядке рабочего места;</w:t>
      </w:r>
    </w:p>
    <w:p w:rsidR="00C44A5F" w:rsidRPr="00ED7A16" w:rsidRDefault="00C44A5F" w:rsidP="00C44A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– требованиях охраны труда при эксплуатации и техническом обслуживании (ремонте) оборудования, находящегося на рабочем месте;</w:t>
      </w:r>
    </w:p>
    <w:p w:rsidR="00C44A5F" w:rsidRPr="00ED7A16" w:rsidRDefault="00C44A5F" w:rsidP="00C44A5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– требованиях охраны труда по предупреждению рисков поражения электрическим током.</w:t>
      </w:r>
    </w:p>
    <w:p w:rsidR="00C44A5F" w:rsidRPr="00ED7A16" w:rsidRDefault="00C44A5F" w:rsidP="00C44A5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4"/>
        </w:rPr>
      </w:pPr>
    </w:p>
    <w:p w:rsidR="00C44A5F" w:rsidRPr="00ED7A16" w:rsidRDefault="00C44A5F" w:rsidP="00C44A5F">
      <w:pPr>
        <w:pStyle w:val="HEADERTEXT"/>
        <w:rPr>
          <w:rFonts w:ascii="Arial" w:hAnsi="Arial" w:cs="Arial"/>
          <w:b/>
          <w:bCs/>
          <w:color w:val="auto"/>
          <w:sz w:val="20"/>
        </w:rPr>
      </w:pPr>
      <w:r w:rsidRPr="00ED7A16">
        <w:rPr>
          <w:rFonts w:ascii="Arial" w:hAnsi="Arial" w:cs="Arial"/>
          <w:b/>
          <w:bCs/>
          <w:color w:val="auto"/>
          <w:sz w:val="20"/>
        </w:rPr>
        <w:t>3. Программа стажировки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6750"/>
        <w:gridCol w:w="1950"/>
      </w:tblGrid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ED7A16">
              <w:rPr>
                <w:rFonts w:ascii="Arial" w:hAnsi="Arial" w:cs="Arial"/>
                <w:b/>
                <w:sz w:val="20"/>
              </w:rPr>
              <w:t>№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D7A16">
              <w:rPr>
                <w:rFonts w:ascii="Arial" w:hAnsi="Arial" w:cs="Arial"/>
                <w:b/>
                <w:sz w:val="20"/>
              </w:rPr>
              <w:t>п/п</w:t>
            </w: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ED7A16">
              <w:rPr>
                <w:rFonts w:ascii="Arial" w:hAnsi="Arial" w:cs="Arial"/>
                <w:b/>
                <w:sz w:val="20"/>
              </w:rPr>
              <w:t>Наименование раздела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b/>
                <w:sz w:val="20"/>
              </w:rPr>
            </w:pPr>
            <w:r w:rsidRPr="00ED7A16">
              <w:rPr>
                <w:rFonts w:ascii="Arial" w:hAnsi="Arial" w:cs="Arial"/>
                <w:b/>
                <w:sz w:val="20"/>
              </w:rPr>
              <w:t>Время проведения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Издание приказа о назначении руководителя (специалиста), ответственного за проведение стажировки 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До начала проведения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2 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Инструктаж по охране труда при проведении ремонта и обслуживания электрооборудования. Общие сведения о технологическом процессе и оборудовании на данном рабочем месте. Назначение, устройство, принцип действия, правила технической эксплуатации электроустановок 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 смена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2.1 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>Ознакомление со всеми инструкциями по рабочему месту и охране труда по профессии (в соответствии с разрабатываемым работодателем по каждому рабочему месту перечнем профессий с указанием номеров инструкций, необходимых для инструктирования)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1 смена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2.2 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lastRenderedPageBreak/>
              <w:t>Схема безопасного передвижения работника по территории подразделения, организации:</w:t>
            </w:r>
          </w:p>
          <w:p w:rsidR="00C44A5F" w:rsidRPr="00ED7A16" w:rsidRDefault="00C44A5F" w:rsidP="004E361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lastRenderedPageBreak/>
              <w:t>– проходы, предусмотренные для передвижения;</w:t>
            </w:r>
          </w:p>
          <w:p w:rsidR="00C44A5F" w:rsidRPr="00ED7A16" w:rsidRDefault="00C44A5F" w:rsidP="004E361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– запасные выходы, запретные зоны;</w:t>
            </w:r>
          </w:p>
          <w:p w:rsidR="00C44A5F" w:rsidRPr="00ED7A16" w:rsidRDefault="00C44A5F" w:rsidP="004E36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– допустимые расстояния до токоведущих частей, находящихся под напряжением; расстояние от людей и применяемых ими инструментов и приспособлений от временных ограждений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1 смена</w:t>
            </w:r>
          </w:p>
        </w:tc>
      </w:tr>
      <w:tr w:rsidR="00C44A5F" w:rsidRPr="00ED7A16" w:rsidTr="004E361A">
        <w:trPr>
          <w:trHeight w:val="386"/>
        </w:trPr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lastRenderedPageBreak/>
              <w:t xml:space="preserve">2.3 </w:t>
            </w: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Состав инструкции по охране труда при проведении ремонта и обслуживания электрооборудования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 смена</w:t>
            </w:r>
          </w:p>
        </w:tc>
      </w:tr>
      <w:tr w:rsidR="00C44A5F" w:rsidRPr="00ED7A16" w:rsidTr="004E361A">
        <w:trPr>
          <w:trHeight w:val="1323"/>
        </w:trPr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2.4 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>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1 смена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>Регулирование нагрузки электрооборудования, установленного на обслуживаемом участке. Ремонт, зарядка и установка взрывобезопасной арматуры. Разделка, сращивание, изоляция и пайка проводов напряжением свыше 1000 В. Обслуживание и ремонт солнечных и ветровых энергоустановок мощностью свыше 50 кВт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 смена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Требования охраны труда при выполнении работ: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 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 смена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5 </w:t>
            </w: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Требования охраны труда при выполнении работ: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>ремонт трансформаторов, переключателей, реостатов, постов управления, магнитных пускателей, контакторов и другой несложной аппаратуры. Выполнение отдельных сложных ремонтных работ под руководством электромонтеров более высокой квалификации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1 смена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6 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Требования охраны труда при выполнении работ: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выполнение такелажных операций с применением кранов и других грузоподъемных машин. Участие в прокладке кабельных трасс и проводки. Заряд аккумуляторных батарей. Окраска наружных частей приборов и оборудования. Реконструкция электрооборудования. Обработка по чертежу изоляционных материалов: текстолита, </w:t>
            </w:r>
            <w:proofErr w:type="spellStart"/>
            <w:r w:rsidRPr="00ED7A16">
              <w:rPr>
                <w:rFonts w:ascii="Arial" w:hAnsi="Arial" w:cs="Arial"/>
                <w:sz w:val="20"/>
              </w:rPr>
              <w:t>гетинакса</w:t>
            </w:r>
            <w:proofErr w:type="spellEnd"/>
            <w:r w:rsidRPr="00ED7A16">
              <w:rPr>
                <w:rFonts w:ascii="Arial" w:hAnsi="Arial" w:cs="Arial"/>
                <w:sz w:val="20"/>
              </w:rPr>
              <w:t>, фибры и т. п. Проверка маркировки простых монтажных и принципиальных схем. Выявление и устранение отказов, неисправностей и повреждений электрооборудования с простыми схемами включения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D7A16">
              <w:rPr>
                <w:rFonts w:ascii="Arial" w:hAnsi="Arial" w:cs="Arial"/>
                <w:sz w:val="20"/>
                <w:szCs w:val="24"/>
              </w:rPr>
              <w:t>1 смена</w:t>
            </w: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7 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FORMATTEXT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Виды работ: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1. Амперметры и вольтметры электромагнитной и магнитоэлектрической систем – проверка в специальных условиях.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2. Аппаратура пускорегулирующая: реостаты, магнитные пускатели, пусковые ящики и т. п. – разборка, ремонт и сборка с зачисткой подгоревших контактов, щеток или смена их.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3. Аппаратура пусковая магнитных станций прокатных станов – разборка, ремонт и сборка.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4. Аппараты тормозные и конечные выключатели – ремонт и установка.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5. Воронки, концевые муфты – разделка и монтаж на кабеле.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6. Выпрямители селеновые – проверка и ремонт.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7. Гирлянды из электроламп – изготовление при параллельном и последовательном включении.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lastRenderedPageBreak/>
              <w:t>8. Детали сложной конфигурации для электроаппаратуры: фиксаторы, рубильники, пальцы и ящики сопротивления – изготовление.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9. Кабели – проверка состояния изоляции мегомметром.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10. Контроллеры станций управления буровой установки – проверка, ремонт, сборка и установка.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11. Краны портальные, контейнерные перегружатели – разборка, ремонт, сборка контакторов, </w:t>
            </w:r>
            <w:proofErr w:type="spellStart"/>
            <w:r w:rsidRPr="00ED7A16">
              <w:rPr>
                <w:rFonts w:ascii="Arial" w:hAnsi="Arial" w:cs="Arial"/>
                <w:sz w:val="20"/>
              </w:rPr>
              <w:t>командоаппаратов</w:t>
            </w:r>
            <w:proofErr w:type="spellEnd"/>
            <w:r w:rsidRPr="00ED7A16">
              <w:rPr>
                <w:rFonts w:ascii="Arial" w:hAnsi="Arial" w:cs="Arial"/>
                <w:sz w:val="20"/>
              </w:rPr>
              <w:t>, реле, рубильников, выключателей.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12. Погрузчики специальные, трюмные, вилочные и складские машины – разборка, ремонт и сборка контроллеров, контакторов, выключателей, пусковых сопротивлений, приборов освещения и сигнализации.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13. Подшипники скольжения электродвигателей – смена, заливка.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 xml:space="preserve">14. Потенциометры электронные автоматики регулирования температуры </w:t>
            </w:r>
            <w:proofErr w:type="spellStart"/>
            <w:r w:rsidRPr="00ED7A16">
              <w:rPr>
                <w:rFonts w:ascii="Arial" w:hAnsi="Arial" w:cs="Arial"/>
                <w:sz w:val="20"/>
              </w:rPr>
              <w:t>прокалочных</w:t>
            </w:r>
            <w:proofErr w:type="spellEnd"/>
            <w:r w:rsidRPr="00ED7A16">
              <w:rPr>
                <w:rFonts w:ascii="Arial" w:hAnsi="Arial" w:cs="Arial"/>
                <w:sz w:val="20"/>
              </w:rPr>
              <w:t xml:space="preserve"> печей и сушильного оборудования – монтаж, ремонт с заменой.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15. Приборы автоматического измерения температуры и давления – устранение простых неисправностей, замена датчиков.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16. Провода кабелей электропитания – подводка к станку в газовой трубе.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17. Реле промежуточного авторегулятора – проверка и замена.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18. Реклама световая – монтаж.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19. Рубильник, разъединители – регулирование контактов на одновременное включение и отключение.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20. Центрифуга – ревизия с чисткой тарелок.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21. Щиты силовой или осветительной сети со сложной схемой (более восьми групп) – изготовление и установка.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22. Электродвигатели асинхронные с фазовым ротором мощностью до 500 кВт – разборка и сборка.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23. Электродвигатели короткозамкнутые мощностью до 1000 кВт – разборка и сборка.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24. Электродвигатели взрывобезопасного исполнения мощностью до 50 кВт – разборка, ремонт и сборка.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25. Электроинструмент – разборка, ремонт и сборка.</w:t>
            </w:r>
          </w:p>
          <w:p w:rsidR="00C44A5F" w:rsidRPr="00ED7A16" w:rsidRDefault="00C44A5F" w:rsidP="004E361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>26. Якоря, магнитные катушки, щеткодержатели электромашин – ремонт и замена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lastRenderedPageBreak/>
              <w:t>5 смен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44A5F" w:rsidRPr="00ED7A16" w:rsidTr="004E361A">
        <w:tc>
          <w:tcPr>
            <w:tcW w:w="60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lastRenderedPageBreak/>
              <w:t xml:space="preserve">8 </w:t>
            </w:r>
          </w:p>
          <w:p w:rsidR="00C44A5F" w:rsidRPr="00ED7A16" w:rsidRDefault="00C44A5F" w:rsidP="004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>Оценка результатов прохождения стажировки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После окончания стажировки</w:t>
            </w:r>
          </w:p>
        </w:tc>
      </w:tr>
      <w:tr w:rsidR="00C44A5F" w:rsidRPr="00ED7A16" w:rsidTr="004E361A">
        <w:tc>
          <w:tcPr>
            <w:tcW w:w="7350" w:type="dxa"/>
            <w:gridSpan w:val="2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4A5F" w:rsidRPr="00ED7A16" w:rsidRDefault="00C44A5F" w:rsidP="004E361A">
            <w:pPr>
              <w:pStyle w:val="a4"/>
              <w:rPr>
                <w:rFonts w:ascii="Arial" w:hAnsi="Arial" w:cs="Arial"/>
              </w:rPr>
            </w:pPr>
            <w:r w:rsidRPr="00ED7A16"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1950" w:type="dxa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C44A5F" w:rsidRPr="00ED7A16" w:rsidRDefault="00C44A5F" w:rsidP="004E361A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ED7A16">
              <w:rPr>
                <w:rFonts w:ascii="Arial" w:hAnsi="Arial" w:cs="Arial"/>
                <w:sz w:val="20"/>
              </w:rPr>
              <w:t>14 смен</w:t>
            </w:r>
          </w:p>
        </w:tc>
      </w:tr>
    </w:tbl>
    <w:p w:rsidR="00C44A5F" w:rsidRPr="00ED7A16" w:rsidRDefault="00C44A5F" w:rsidP="00C44A5F">
      <w:pPr>
        <w:pStyle w:val="a4"/>
        <w:rPr>
          <w:rFonts w:ascii="Arial" w:hAnsi="Arial" w:cs="Arial"/>
          <w:sz w:val="20"/>
        </w:rPr>
      </w:pPr>
    </w:p>
    <w:p w:rsidR="00C44A5F" w:rsidRPr="00ED7A16" w:rsidRDefault="00C44A5F" w:rsidP="00C44A5F">
      <w:pPr>
        <w:pStyle w:val="FORMATTEX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Разработал:</w:t>
      </w:r>
    </w:p>
    <w:p w:rsidR="00C44A5F" w:rsidRPr="00ED7A16" w:rsidRDefault="00C44A5F" w:rsidP="00C44A5F">
      <w:pPr>
        <w:pStyle w:val="FORMATTEX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начальник отдела эксплуатации</w:t>
      </w:r>
    </w:p>
    <w:p w:rsidR="00C44A5F" w:rsidRPr="00ED7A16" w:rsidRDefault="00C44A5F" w:rsidP="00C44A5F">
      <w:pPr>
        <w:pStyle w:val="FORMATTEXT"/>
        <w:rPr>
          <w:rFonts w:ascii="Arial" w:hAnsi="Arial" w:cs="Arial"/>
          <w:sz w:val="20"/>
        </w:rPr>
      </w:pPr>
    </w:p>
    <w:p w:rsidR="00C44A5F" w:rsidRPr="00ED7A16" w:rsidRDefault="00C44A5F" w:rsidP="00C44A5F">
      <w:pPr>
        <w:pStyle w:val="FORMATTEX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Согласовал:</w:t>
      </w:r>
    </w:p>
    <w:p w:rsidR="00C44A5F" w:rsidRPr="00ED7A16" w:rsidRDefault="00C44A5F" w:rsidP="00C44A5F">
      <w:pPr>
        <w:pStyle w:val="FORMATTEXT"/>
        <w:rPr>
          <w:rFonts w:ascii="Arial" w:hAnsi="Arial" w:cs="Arial"/>
          <w:sz w:val="20"/>
        </w:rPr>
      </w:pPr>
      <w:r w:rsidRPr="00ED7A16">
        <w:rPr>
          <w:rFonts w:ascii="Arial" w:hAnsi="Arial" w:cs="Arial"/>
          <w:sz w:val="20"/>
        </w:rPr>
        <w:t>руководитель службы охраны труда</w:t>
      </w:r>
    </w:p>
    <w:p w:rsidR="00C44A5F" w:rsidRPr="00ED7A16" w:rsidRDefault="00C44A5F" w:rsidP="00C44A5F">
      <w:pPr>
        <w:pStyle w:val="FORMATTEXT"/>
        <w:rPr>
          <w:rFonts w:ascii="Arial" w:hAnsi="Arial" w:cs="Arial"/>
          <w:sz w:val="20"/>
        </w:rPr>
      </w:pPr>
    </w:p>
    <w:p w:rsidR="00C44A5F" w:rsidRDefault="00C44A5F" w:rsidP="00C44A5F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A5F" w:rsidRDefault="00C44A5F" w:rsidP="00C44A5F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4A5F" w:rsidRDefault="00C44A5F" w:rsidP="00C44A5F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3EB" w:rsidRDefault="00A503EB"/>
    <w:sectPr w:rsidR="00A5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5F"/>
    <w:rsid w:val="00A503EB"/>
    <w:rsid w:val="00C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C22A"/>
  <w15:chartTrackingRefBased/>
  <w15:docId w15:val="{2DA1A2EC-DF07-46BA-AED8-2B42CD61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."/>
    <w:uiPriority w:val="99"/>
    <w:rsid w:val="00C44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44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44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2019-06-22T14:45:00Z</dcterms:created>
  <dcterms:modified xsi:type="dcterms:W3CDTF">2019-06-22T14:46:00Z</dcterms:modified>
</cp:coreProperties>
</file>