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C684B" w14:textId="77777777" w:rsidR="00563E42" w:rsidRDefault="00563E42" w:rsidP="00BA651B">
      <w:pPr>
        <w:jc w:val="right"/>
      </w:pPr>
      <w:bookmarkStart w:id="0" w:name="_GoBack"/>
      <w:bookmarkEnd w:id="0"/>
    </w:p>
    <w:p w14:paraId="02D9E53C" w14:textId="77777777" w:rsidR="00BA651B" w:rsidRDefault="00BA651B" w:rsidP="00BA651B">
      <w:pPr>
        <w:jc w:val="right"/>
      </w:pPr>
      <w:r>
        <w:t xml:space="preserve">Приложение № 1 к приказу </w:t>
      </w:r>
    </w:p>
    <w:p w14:paraId="7C3BD60E" w14:textId="77777777" w:rsidR="00BA651B" w:rsidRDefault="00BA651B" w:rsidP="00BA651B">
      <w:pPr>
        <w:jc w:val="right"/>
      </w:pPr>
      <w:r>
        <w:t>____________от _______________</w:t>
      </w:r>
    </w:p>
    <w:p w14:paraId="1E8FDE30" w14:textId="77777777" w:rsidR="00BA651B" w:rsidRDefault="00BA651B" w:rsidP="00BA651B">
      <w:pPr>
        <w:spacing w:line="240" w:lineRule="auto"/>
        <w:contextualSpacing/>
        <w:jc w:val="center"/>
        <w:rPr>
          <w:b/>
          <w:caps/>
        </w:rPr>
      </w:pPr>
      <w:r w:rsidRPr="00983CD9">
        <w:rPr>
          <w:b/>
          <w:caps/>
        </w:rPr>
        <w:t xml:space="preserve">Перечень мероприятий </w:t>
      </w:r>
    </w:p>
    <w:p w14:paraId="104B8EAA" w14:textId="77777777" w:rsidR="00BA651B" w:rsidRDefault="00BA651B" w:rsidP="00BA651B">
      <w:pPr>
        <w:spacing w:line="240" w:lineRule="auto"/>
        <w:contextualSpacing/>
        <w:jc w:val="center"/>
        <w:rPr>
          <w:b/>
          <w:caps/>
        </w:rPr>
      </w:pPr>
      <w:r w:rsidRPr="00983CD9">
        <w:rPr>
          <w:b/>
          <w:caps/>
        </w:rPr>
        <w:t>по улучшению условий и охраны труда работников, на рабочих местах которых проводилась специальная оценка условий труда</w:t>
      </w:r>
    </w:p>
    <w:p w14:paraId="3DACBE37" w14:textId="77777777" w:rsidR="00BA651B" w:rsidRPr="00983CD9" w:rsidRDefault="00BA651B" w:rsidP="00BA651B">
      <w:pPr>
        <w:spacing w:line="240" w:lineRule="auto"/>
        <w:contextualSpacing/>
        <w:jc w:val="center"/>
        <w:rPr>
          <w:b/>
          <w:caps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28"/>
        <w:gridCol w:w="1725"/>
        <w:gridCol w:w="7098"/>
      </w:tblGrid>
      <w:tr w:rsidR="00BA651B" w14:paraId="665478F5" w14:textId="77777777" w:rsidTr="00AD71FD">
        <w:tc>
          <w:tcPr>
            <w:tcW w:w="528" w:type="dxa"/>
          </w:tcPr>
          <w:p w14:paraId="270A0F23" w14:textId="77777777" w:rsidR="00BA651B" w:rsidRDefault="00BA651B" w:rsidP="00AD71FD">
            <w:pPr>
              <w:jc w:val="center"/>
            </w:pPr>
            <w:r>
              <w:t>№</w:t>
            </w:r>
          </w:p>
        </w:tc>
        <w:tc>
          <w:tcPr>
            <w:tcW w:w="1725" w:type="dxa"/>
          </w:tcPr>
          <w:p w14:paraId="47F36C4F" w14:textId="77777777" w:rsidR="00BA651B" w:rsidRDefault="00BA651B" w:rsidP="00AD71FD">
            <w:pPr>
              <w:jc w:val="center"/>
            </w:pPr>
            <w:r>
              <w:t>Наименование рабочего места</w:t>
            </w:r>
          </w:p>
        </w:tc>
        <w:tc>
          <w:tcPr>
            <w:tcW w:w="7098" w:type="dxa"/>
          </w:tcPr>
          <w:p w14:paraId="608EEE2F" w14:textId="77777777" w:rsidR="00BA651B" w:rsidRDefault="00BA651B" w:rsidP="00AD71FD">
            <w:pPr>
              <w:jc w:val="center"/>
            </w:pPr>
            <w:r>
              <w:t>Наименование мероприятия</w:t>
            </w:r>
          </w:p>
        </w:tc>
      </w:tr>
      <w:tr w:rsidR="00BA651B" w14:paraId="3FF808B4" w14:textId="77777777" w:rsidTr="00AD71FD">
        <w:trPr>
          <w:trHeight w:val="297"/>
        </w:trPr>
        <w:tc>
          <w:tcPr>
            <w:tcW w:w="528" w:type="dxa"/>
          </w:tcPr>
          <w:p w14:paraId="51B140D2" w14:textId="77777777" w:rsidR="00BA651B" w:rsidRDefault="00BA651B" w:rsidP="00AD71FD">
            <w:pPr>
              <w:jc w:val="center"/>
            </w:pPr>
            <w:r>
              <w:t>1</w:t>
            </w:r>
          </w:p>
        </w:tc>
        <w:tc>
          <w:tcPr>
            <w:tcW w:w="1725" w:type="dxa"/>
          </w:tcPr>
          <w:p w14:paraId="18108EC2" w14:textId="77777777" w:rsidR="00BA651B" w:rsidRDefault="00BA651B" w:rsidP="00AD71FD">
            <w:pPr>
              <w:jc w:val="center"/>
            </w:pPr>
            <w:r>
              <w:t>2</w:t>
            </w:r>
          </w:p>
        </w:tc>
        <w:tc>
          <w:tcPr>
            <w:tcW w:w="7098" w:type="dxa"/>
          </w:tcPr>
          <w:p w14:paraId="4E41737B" w14:textId="77777777" w:rsidR="00BA651B" w:rsidRDefault="00BA651B" w:rsidP="00AD71FD">
            <w:pPr>
              <w:jc w:val="center"/>
            </w:pPr>
            <w:r>
              <w:t>3</w:t>
            </w:r>
          </w:p>
        </w:tc>
      </w:tr>
      <w:tr w:rsidR="00BA651B" w14:paraId="10AB5685" w14:textId="77777777" w:rsidTr="00AD71FD">
        <w:tc>
          <w:tcPr>
            <w:tcW w:w="528" w:type="dxa"/>
            <w:vMerge w:val="restart"/>
          </w:tcPr>
          <w:p w14:paraId="2972C51F" w14:textId="77777777" w:rsidR="00BA651B" w:rsidRDefault="00BA651B" w:rsidP="00AD71FD">
            <w:r>
              <w:t>1</w:t>
            </w:r>
          </w:p>
        </w:tc>
        <w:tc>
          <w:tcPr>
            <w:tcW w:w="1725" w:type="dxa"/>
            <w:vMerge w:val="restart"/>
          </w:tcPr>
          <w:p w14:paraId="33010709" w14:textId="77777777" w:rsidR="00BA651B" w:rsidRDefault="00BA651B" w:rsidP="00AD71FD">
            <w:r>
              <w:t>Администратор</w:t>
            </w:r>
          </w:p>
        </w:tc>
        <w:tc>
          <w:tcPr>
            <w:tcW w:w="7098" w:type="dxa"/>
          </w:tcPr>
          <w:p w14:paraId="4977B6C4" w14:textId="77777777" w:rsidR="00BA651B" w:rsidRDefault="00BA651B" w:rsidP="00BA651B">
            <w:pPr>
              <w:pStyle w:val="a3"/>
              <w:numPr>
                <w:ilvl w:val="0"/>
                <w:numId w:val="6"/>
              </w:numPr>
            </w:pPr>
            <w:r>
              <w:t>Включить должность в список контингента на медосмотр по п. 3.2.2.4 прил.1 к Приказу Минздрава от 12 апреля 2011 г. N 302н</w:t>
            </w:r>
          </w:p>
        </w:tc>
      </w:tr>
      <w:tr w:rsidR="00BA651B" w14:paraId="6CB5E818" w14:textId="77777777" w:rsidTr="00AD71FD">
        <w:tc>
          <w:tcPr>
            <w:tcW w:w="528" w:type="dxa"/>
            <w:vMerge/>
          </w:tcPr>
          <w:p w14:paraId="1822F393" w14:textId="77777777" w:rsidR="00BA651B" w:rsidRDefault="00BA651B" w:rsidP="00AD71FD"/>
        </w:tc>
        <w:tc>
          <w:tcPr>
            <w:tcW w:w="1725" w:type="dxa"/>
            <w:vMerge/>
          </w:tcPr>
          <w:p w14:paraId="0FE71E47" w14:textId="77777777" w:rsidR="00BA651B" w:rsidRDefault="00BA651B" w:rsidP="00AD71FD"/>
        </w:tc>
        <w:tc>
          <w:tcPr>
            <w:tcW w:w="7098" w:type="dxa"/>
          </w:tcPr>
          <w:p w14:paraId="30815566" w14:textId="77777777" w:rsidR="00BA651B" w:rsidRDefault="00BA651B" w:rsidP="00BA651B">
            <w:pPr>
              <w:pStyle w:val="a3"/>
              <w:numPr>
                <w:ilvl w:val="0"/>
                <w:numId w:val="6"/>
              </w:numPr>
            </w:pPr>
            <w:r>
              <w:t xml:space="preserve">Установить регламентированные перерывы 10 минут после 60 минут работы на ПЭВМ согласно п.1.4 </w:t>
            </w:r>
            <w:r w:rsidRPr="00500552">
              <w:t>СанПин 2.2.2/2.4 1340-03</w:t>
            </w:r>
          </w:p>
        </w:tc>
      </w:tr>
      <w:tr w:rsidR="00BA651B" w14:paraId="56CCEBA6" w14:textId="77777777" w:rsidTr="00AD71FD">
        <w:tc>
          <w:tcPr>
            <w:tcW w:w="528" w:type="dxa"/>
            <w:vMerge w:val="restart"/>
          </w:tcPr>
          <w:p w14:paraId="1995C9D9" w14:textId="77777777" w:rsidR="00BA651B" w:rsidRDefault="00BA651B" w:rsidP="00AD71FD">
            <w:r>
              <w:t>2</w:t>
            </w:r>
          </w:p>
        </w:tc>
        <w:tc>
          <w:tcPr>
            <w:tcW w:w="1725" w:type="dxa"/>
            <w:vMerge w:val="restart"/>
          </w:tcPr>
          <w:p w14:paraId="226D3751" w14:textId="77777777" w:rsidR="00BA651B" w:rsidRDefault="00BA651B" w:rsidP="00AD71FD">
            <w:r>
              <w:t>Ветеринарный врач, главный ветеринарный врач, ветеринарный фельдшер</w:t>
            </w:r>
          </w:p>
        </w:tc>
        <w:tc>
          <w:tcPr>
            <w:tcW w:w="7098" w:type="dxa"/>
          </w:tcPr>
          <w:p w14:paraId="52EFDBB7" w14:textId="77777777" w:rsidR="00BA651B" w:rsidRDefault="00BA651B" w:rsidP="00BA651B">
            <w:pPr>
              <w:pStyle w:val="a3"/>
              <w:numPr>
                <w:ilvl w:val="0"/>
                <w:numId w:val="7"/>
              </w:numPr>
            </w:pPr>
            <w:r>
              <w:t>Установить доплату за подкласс 3.1 условий труда (вредные условия труда первой степени) в размере 4% к окладу согласно статьи 147 ТК РФ</w:t>
            </w:r>
          </w:p>
        </w:tc>
      </w:tr>
      <w:tr w:rsidR="00BA651B" w14:paraId="21DD289B" w14:textId="77777777" w:rsidTr="00AD71FD">
        <w:tc>
          <w:tcPr>
            <w:tcW w:w="528" w:type="dxa"/>
            <w:vMerge/>
          </w:tcPr>
          <w:p w14:paraId="0E7915ED" w14:textId="77777777" w:rsidR="00BA651B" w:rsidRDefault="00BA651B" w:rsidP="00AD71FD"/>
        </w:tc>
        <w:tc>
          <w:tcPr>
            <w:tcW w:w="1725" w:type="dxa"/>
            <w:vMerge/>
          </w:tcPr>
          <w:p w14:paraId="564AD7AC" w14:textId="77777777" w:rsidR="00BA651B" w:rsidRDefault="00BA651B" w:rsidP="00AD71FD"/>
        </w:tc>
        <w:tc>
          <w:tcPr>
            <w:tcW w:w="7098" w:type="dxa"/>
          </w:tcPr>
          <w:p w14:paraId="1040D2A1" w14:textId="77777777" w:rsidR="00BA651B" w:rsidRDefault="00BA651B" w:rsidP="00BA651B">
            <w:pPr>
              <w:pStyle w:val="a3"/>
              <w:numPr>
                <w:ilvl w:val="0"/>
                <w:numId w:val="7"/>
              </w:numPr>
            </w:pPr>
            <w:r>
              <w:t xml:space="preserve">Включить должность в список контингента на медосмотр по </w:t>
            </w:r>
            <w:proofErr w:type="spellStart"/>
            <w:r>
              <w:t>пп</w:t>
            </w:r>
            <w:proofErr w:type="spellEnd"/>
            <w:r>
              <w:t xml:space="preserve">. п. 4.1., п. 2.4 в прил.1 к </w:t>
            </w:r>
            <w:r w:rsidRPr="0083024B">
              <w:t>Приказу Минздрава от 12 апреля 2011 г. N 302н</w:t>
            </w:r>
          </w:p>
        </w:tc>
      </w:tr>
      <w:tr w:rsidR="00BA651B" w14:paraId="4C7F9CBF" w14:textId="77777777" w:rsidTr="00AD71FD">
        <w:tc>
          <w:tcPr>
            <w:tcW w:w="528" w:type="dxa"/>
          </w:tcPr>
          <w:p w14:paraId="3C6B8C0A" w14:textId="77777777" w:rsidR="00BA651B" w:rsidRDefault="00BA651B" w:rsidP="00AD71FD">
            <w:r>
              <w:t>3</w:t>
            </w:r>
          </w:p>
        </w:tc>
        <w:tc>
          <w:tcPr>
            <w:tcW w:w="1725" w:type="dxa"/>
          </w:tcPr>
          <w:p w14:paraId="04E82B49" w14:textId="77777777" w:rsidR="00BA651B" w:rsidRDefault="00BA651B" w:rsidP="00AD71FD">
            <w:r>
              <w:t>Грумер</w:t>
            </w:r>
          </w:p>
        </w:tc>
        <w:tc>
          <w:tcPr>
            <w:tcW w:w="7098" w:type="dxa"/>
          </w:tcPr>
          <w:p w14:paraId="59D14637" w14:textId="77777777" w:rsidR="00BA651B" w:rsidRDefault="00BA651B" w:rsidP="00BA651B">
            <w:pPr>
              <w:pStyle w:val="a3"/>
              <w:numPr>
                <w:ilvl w:val="0"/>
                <w:numId w:val="8"/>
              </w:numPr>
            </w:pPr>
            <w:r>
              <w:t xml:space="preserve">Включить должность в список контингента на медосмотр по п. 2.7 прил.1 </w:t>
            </w:r>
            <w:r w:rsidRPr="0083024B">
              <w:t>Приказу Минздрава от 12 апреля 2011 г. N 302н</w:t>
            </w:r>
          </w:p>
        </w:tc>
      </w:tr>
      <w:tr w:rsidR="00BA651B" w14:paraId="22C97C0F" w14:textId="77777777" w:rsidTr="00AD71FD">
        <w:tc>
          <w:tcPr>
            <w:tcW w:w="528" w:type="dxa"/>
          </w:tcPr>
          <w:p w14:paraId="56AD3363" w14:textId="77777777" w:rsidR="00BA651B" w:rsidRDefault="00BA651B" w:rsidP="00AD71FD">
            <w:r>
              <w:t>4</w:t>
            </w:r>
          </w:p>
        </w:tc>
        <w:tc>
          <w:tcPr>
            <w:tcW w:w="1725" w:type="dxa"/>
          </w:tcPr>
          <w:p w14:paraId="4D993B4D" w14:textId="77777777" w:rsidR="00BA651B" w:rsidRDefault="00BA651B" w:rsidP="00AD71FD">
            <w:r>
              <w:t>Санитар ветеринарный</w:t>
            </w:r>
          </w:p>
        </w:tc>
        <w:tc>
          <w:tcPr>
            <w:tcW w:w="7098" w:type="dxa"/>
          </w:tcPr>
          <w:p w14:paraId="0A84C6C0" w14:textId="77777777" w:rsidR="00BA651B" w:rsidRDefault="00BA651B" w:rsidP="00AD71FD">
            <w:r>
              <w:t xml:space="preserve">       </w:t>
            </w:r>
            <w:r w:rsidRPr="002F7E2A">
              <w:t>1)</w:t>
            </w:r>
            <w:r w:rsidRPr="002F7E2A">
              <w:tab/>
              <w:t>Включить должность в список контингента на медосмотр по п. 2.7 прил.1 Приказу Минздрава от 12 апреля 2011 г. N 302н</w:t>
            </w:r>
          </w:p>
        </w:tc>
      </w:tr>
      <w:tr w:rsidR="00BA651B" w14:paraId="3633CBA2" w14:textId="77777777" w:rsidTr="00AD71FD">
        <w:tc>
          <w:tcPr>
            <w:tcW w:w="528" w:type="dxa"/>
          </w:tcPr>
          <w:p w14:paraId="26A909CB" w14:textId="77777777" w:rsidR="00BA651B" w:rsidRDefault="00BA651B" w:rsidP="00AD71FD">
            <w:r>
              <w:t>5</w:t>
            </w:r>
          </w:p>
        </w:tc>
        <w:tc>
          <w:tcPr>
            <w:tcW w:w="1725" w:type="dxa"/>
          </w:tcPr>
          <w:p w14:paraId="3DE96905" w14:textId="77777777" w:rsidR="00BA651B" w:rsidRDefault="00BA651B" w:rsidP="00AD71FD">
            <w:r>
              <w:t>Генеральный директор, директор по развитию</w:t>
            </w:r>
          </w:p>
        </w:tc>
        <w:tc>
          <w:tcPr>
            <w:tcW w:w="7098" w:type="dxa"/>
          </w:tcPr>
          <w:p w14:paraId="3E6EA81A" w14:textId="77777777" w:rsidR="00BA651B" w:rsidRPr="002F7E2A" w:rsidRDefault="00BA651B" w:rsidP="00BA651B">
            <w:pPr>
              <w:pStyle w:val="a3"/>
              <w:numPr>
                <w:ilvl w:val="0"/>
                <w:numId w:val="9"/>
              </w:numPr>
            </w:pPr>
            <w:r>
              <w:t xml:space="preserve">Установить регламентированные перерывы 10 минут после 60 минут работы на ПЭВМ согласно п.1.4 </w:t>
            </w:r>
            <w:r w:rsidRPr="00500552">
              <w:t>СанПин 2.2.2/2.4 1340-03</w:t>
            </w:r>
          </w:p>
        </w:tc>
      </w:tr>
    </w:tbl>
    <w:p w14:paraId="7C17C5B0" w14:textId="77777777" w:rsidR="00BA651B" w:rsidRDefault="00BA651B" w:rsidP="00BA651B"/>
    <w:p w14:paraId="3707E7D9" w14:textId="77777777" w:rsidR="00510AD8" w:rsidRDefault="00510AD8" w:rsidP="001905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55653DC" w14:textId="77777777" w:rsidR="007E7A3C" w:rsidRDefault="007E7A3C" w:rsidP="001905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BDC0B92" w14:textId="77777777" w:rsidR="007E7A3C" w:rsidRDefault="007E7A3C" w:rsidP="001905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3B4A20D" w14:textId="77777777" w:rsidR="00510AD8" w:rsidRDefault="00510AD8" w:rsidP="001905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3B9A78A" w14:textId="77777777" w:rsidR="00510AD8" w:rsidRDefault="00BA651B" w:rsidP="001905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составила: администратор ________________________Волкова В.В.</w:t>
      </w:r>
    </w:p>
    <w:p w14:paraId="245D124E" w14:textId="77777777" w:rsidR="00510AD8" w:rsidRDefault="00510AD8" w:rsidP="001905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510AD8" w:rsidSect="0019051D">
      <w:pgSz w:w="11906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08A14"/>
    <w:multiLevelType w:val="multilevel"/>
    <w:tmpl w:val="4DEF866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28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15"/>
        </w:tabs>
        <w:ind w:left="2115" w:hanging="285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28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28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245"/>
        </w:tabs>
        <w:ind w:left="4245" w:hanging="285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85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655"/>
        </w:tabs>
        <w:ind w:left="5655" w:hanging="285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360"/>
        </w:tabs>
        <w:ind w:left="6360" w:hanging="285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1CB27DB1"/>
    <w:multiLevelType w:val="hybridMultilevel"/>
    <w:tmpl w:val="5F7A6276"/>
    <w:lvl w:ilvl="0" w:tplc="90323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D27F0"/>
    <w:multiLevelType w:val="hybridMultilevel"/>
    <w:tmpl w:val="78D4E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D5FB6"/>
    <w:multiLevelType w:val="multilevel"/>
    <w:tmpl w:val="6C96E92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28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15"/>
        </w:tabs>
        <w:ind w:left="2115" w:hanging="285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28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28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245"/>
        </w:tabs>
        <w:ind w:left="4245" w:hanging="285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85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655"/>
        </w:tabs>
        <w:ind w:left="5655" w:hanging="285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360"/>
        </w:tabs>
        <w:ind w:left="6360" w:hanging="285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5D596400"/>
    <w:multiLevelType w:val="hybridMultilevel"/>
    <w:tmpl w:val="C36EF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94964"/>
    <w:multiLevelType w:val="hybridMultilevel"/>
    <w:tmpl w:val="1D92C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36705"/>
    <w:multiLevelType w:val="hybridMultilevel"/>
    <w:tmpl w:val="08480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A32E1"/>
    <w:multiLevelType w:val="multilevel"/>
    <w:tmpl w:val="68953A9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28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15"/>
        </w:tabs>
        <w:ind w:left="2115" w:hanging="285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28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28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245"/>
        </w:tabs>
        <w:ind w:left="4245" w:hanging="285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85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655"/>
        </w:tabs>
        <w:ind w:left="5655" w:hanging="285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360"/>
        </w:tabs>
        <w:ind w:left="6360" w:hanging="285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6DDF5C23"/>
    <w:multiLevelType w:val="hybridMultilevel"/>
    <w:tmpl w:val="52D06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51D"/>
    <w:rsid w:val="0016026F"/>
    <w:rsid w:val="0019051D"/>
    <w:rsid w:val="00226CFA"/>
    <w:rsid w:val="0028047D"/>
    <w:rsid w:val="002C4EA9"/>
    <w:rsid w:val="003C62B1"/>
    <w:rsid w:val="003F19D7"/>
    <w:rsid w:val="0041519D"/>
    <w:rsid w:val="0044281B"/>
    <w:rsid w:val="004F0AE3"/>
    <w:rsid w:val="00510AD8"/>
    <w:rsid w:val="00563E42"/>
    <w:rsid w:val="005708C4"/>
    <w:rsid w:val="005B7211"/>
    <w:rsid w:val="0078431B"/>
    <w:rsid w:val="007E7A3C"/>
    <w:rsid w:val="00873232"/>
    <w:rsid w:val="008A043F"/>
    <w:rsid w:val="008E0FCF"/>
    <w:rsid w:val="009214AF"/>
    <w:rsid w:val="009B325A"/>
    <w:rsid w:val="009E2C6D"/>
    <w:rsid w:val="00BA651B"/>
    <w:rsid w:val="00BD505C"/>
    <w:rsid w:val="00D217A0"/>
    <w:rsid w:val="00DC72EF"/>
    <w:rsid w:val="00DE1B3F"/>
    <w:rsid w:val="00F8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E0F0C"/>
  <w14:defaultImageDpi w14:val="0"/>
  <w15:docId w15:val="{7344557B-EE39-494E-B58C-853EEF1C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FC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D8"/>
    <w:pPr>
      <w:ind w:left="720"/>
      <w:contextualSpacing/>
    </w:pPr>
  </w:style>
  <w:style w:type="table" w:styleId="a4">
    <w:name w:val="Table Grid"/>
    <w:basedOn w:val="a1"/>
    <w:uiPriority w:val="39"/>
    <w:rsid w:val="00BA65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Фридовский Игорь Александрович</cp:lastModifiedBy>
  <cp:revision>2</cp:revision>
  <dcterms:created xsi:type="dcterms:W3CDTF">2019-08-18T07:46:00Z</dcterms:created>
  <dcterms:modified xsi:type="dcterms:W3CDTF">2019-08-18T07:46:00Z</dcterms:modified>
</cp:coreProperties>
</file>