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AB93" w14:textId="77777777" w:rsidR="00562C80" w:rsidRPr="00EE6339" w:rsidRDefault="00562C80" w:rsidP="00562C80">
      <w:pPr>
        <w:rPr>
          <w:rFonts w:ascii="Times New Roman" w:hAnsi="Times New Roman"/>
          <w:b/>
          <w:caps/>
        </w:rPr>
      </w:pPr>
      <w:bookmarkStart w:id="0" w:name="_GoBack"/>
      <w:bookmarkEnd w:id="0"/>
      <w:r>
        <w:rPr>
          <w:rFonts w:ascii="Times New Roman" w:hAnsi="Times New Roman"/>
          <w:b/>
          <w:caps/>
        </w:rPr>
        <w:t>программа вводного инструктажа по экологической безопасности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562C80" w:rsidRPr="000E5690" w14:paraId="5C3C8A2B" w14:textId="77777777" w:rsidTr="008F504E">
        <w:trPr>
          <w:trHeight w:val="513"/>
        </w:trPr>
        <w:tc>
          <w:tcPr>
            <w:tcW w:w="8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9362089" w14:textId="77777777" w:rsidR="00562C80" w:rsidRPr="000E5690" w:rsidRDefault="00562C80" w:rsidP="008F504E">
            <w:pPr>
              <w:spacing w:after="0" w:line="36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8"/>
                <w:lang w:eastAsia="ru-RU"/>
              </w:rPr>
              <w:t>Тема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C8B049B" w14:textId="77777777" w:rsidR="00562C80" w:rsidRPr="000E5690" w:rsidRDefault="00562C80" w:rsidP="008F504E">
            <w:pPr>
              <w:spacing w:after="0" w:line="36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sz w:val="28"/>
                <w:lang w:eastAsia="ru-RU"/>
              </w:rPr>
              <w:t>Кол-во часов</w:t>
            </w:r>
          </w:p>
        </w:tc>
      </w:tr>
      <w:tr w:rsidR="00562C80" w:rsidRPr="000E5690" w14:paraId="461809D1" w14:textId="77777777" w:rsidTr="008F504E">
        <w:trPr>
          <w:trHeight w:val="450"/>
        </w:trPr>
        <w:tc>
          <w:tcPr>
            <w:tcW w:w="8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8D87FD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5A6ABC1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  <w:tr w:rsidR="00562C80" w:rsidRPr="000E5690" w14:paraId="5B497820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76B0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color w:val="000000"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lang w:eastAsia="ru-RU"/>
              </w:rPr>
              <w:t>1.Специфика деятельности организации в области обращения с отходами. Виды негативного воздействия  на окружающую среду.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F6A9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562C80" w:rsidRPr="000E5690" w14:paraId="5CD3F011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4F73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bCs/>
                <w:lang w:eastAsia="ru-RU"/>
              </w:rPr>
            </w:pPr>
            <w:r w:rsidRPr="000E5690">
              <w:rPr>
                <w:rFonts w:eastAsia="Times New Roman" w:cstheme="minorHAnsi"/>
                <w:bCs/>
                <w:lang w:eastAsia="ru-RU"/>
              </w:rPr>
              <w:t>2.</w:t>
            </w:r>
            <w:r w:rsidRPr="000E5690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0E5690">
              <w:rPr>
                <w:rFonts w:eastAsia="Times New Roman" w:cstheme="minorHAnsi"/>
                <w:bCs/>
                <w:color w:val="000000"/>
                <w:lang w:eastAsia="ru-RU"/>
              </w:rPr>
              <w:t>Требования природоохранного законодательства</w:t>
            </w:r>
            <w:r w:rsidRPr="000E5690">
              <w:rPr>
                <w:rFonts w:eastAsia="Times New Roman" w:cstheme="minorHAnsi"/>
                <w:color w:val="000000"/>
                <w:lang w:eastAsia="ru-RU"/>
              </w:rPr>
              <w:t xml:space="preserve"> Российской Федерации к организациям, оказывающим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B0DE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E569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0,1</w:t>
            </w:r>
          </w:p>
        </w:tc>
      </w:tr>
      <w:tr w:rsidR="00562C80" w:rsidRPr="000E5690" w14:paraId="63A2F9B7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9797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bCs/>
                <w:lang w:eastAsia="ru-RU"/>
              </w:rPr>
            </w:pPr>
            <w:r w:rsidRPr="000E5690">
              <w:rPr>
                <w:rFonts w:eastAsia="Times New Roman" w:cstheme="minorHAnsi"/>
                <w:bCs/>
                <w:lang w:eastAsia="ru-RU"/>
              </w:rPr>
              <w:t>3.Право работников на информирование о размере негативного воздействия и опасностях, связанных с ухудшением экологической обстановки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4669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0,1</w:t>
            </w:r>
          </w:p>
        </w:tc>
      </w:tr>
      <w:tr w:rsidR="00562C80" w:rsidRPr="000E5690" w14:paraId="785643BD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DDEF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</w:rPr>
            </w:pPr>
            <w:r w:rsidRPr="000E5690">
              <w:rPr>
                <w:rFonts w:cstheme="minorHAnsi"/>
              </w:rPr>
              <w:t>4. Использование (утилизация) и обезвреживание отходов I–IV классов опасности на предприятии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0EB6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0,1</w:t>
            </w:r>
          </w:p>
        </w:tc>
      </w:tr>
      <w:tr w:rsidR="00562C80" w:rsidRPr="000E5690" w14:paraId="5DD2166F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B1E2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</w:rPr>
            </w:pPr>
            <w:r w:rsidRPr="000E5690">
              <w:rPr>
                <w:rFonts w:cstheme="minorHAnsi"/>
              </w:rPr>
              <w:t xml:space="preserve">5. Обезвреживание ртутьсодержащих отходов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E745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0,1</w:t>
            </w:r>
          </w:p>
        </w:tc>
      </w:tr>
      <w:tr w:rsidR="00562C80" w:rsidRPr="000E5690" w14:paraId="408A2854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8E64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</w:rPr>
            </w:pPr>
            <w:r w:rsidRPr="000E5690">
              <w:rPr>
                <w:rFonts w:cstheme="minorHAnsi"/>
              </w:rPr>
              <w:t xml:space="preserve">6. Рециклинг отработанных автомобильных аккумуляторов и изношенных шин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8C04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0,1</w:t>
            </w:r>
          </w:p>
        </w:tc>
      </w:tr>
      <w:tr w:rsidR="00562C80" w:rsidRPr="000E5690" w14:paraId="52A176A0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052C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bCs/>
                <w:lang w:eastAsia="ru-RU"/>
              </w:rPr>
            </w:pPr>
            <w:r w:rsidRPr="000E5690">
              <w:rPr>
                <w:rFonts w:eastAsia="Times New Roman" w:cstheme="minorHAnsi"/>
                <w:color w:val="000000"/>
                <w:lang w:eastAsia="ru-RU"/>
              </w:rPr>
              <w:t>7.Производственный экологический контроль на предприятии. Ответственность должностных лиц в области экологической безопасности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169E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0,1</w:t>
            </w:r>
          </w:p>
        </w:tc>
      </w:tr>
      <w:tr w:rsidR="00562C80" w:rsidRPr="000E5690" w14:paraId="4D926640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C00E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</w:rPr>
            </w:pPr>
            <w:r w:rsidRPr="000E5690">
              <w:rPr>
                <w:rFonts w:cstheme="minorHAnsi"/>
              </w:rPr>
              <w:t>8.Действия персонала в случае экологического бедствия. Методы защиты и самоспасения. Эвакуация.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8A18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0,2</w:t>
            </w:r>
          </w:p>
        </w:tc>
      </w:tr>
      <w:tr w:rsidR="00562C80" w:rsidRPr="000E5690" w14:paraId="0DBD3D16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938C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</w:rPr>
            </w:pPr>
            <w:r w:rsidRPr="000E5690">
              <w:rPr>
                <w:rFonts w:cstheme="minorHAnsi"/>
              </w:rPr>
              <w:t>9. Основы безопасного обращения с твердыми коммунальными отходами. Порядок раздельного сбора мусора в организации.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23B8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0,1</w:t>
            </w:r>
          </w:p>
        </w:tc>
      </w:tr>
      <w:tr w:rsidR="00562C80" w:rsidRPr="000E5690" w14:paraId="5A0ADAC1" w14:textId="77777777" w:rsidTr="008F504E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3668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</w:rPr>
            </w:pPr>
            <w:r w:rsidRPr="000E5690">
              <w:rPr>
                <w:rFonts w:cstheme="minorHAnsi"/>
              </w:rPr>
              <w:t>10. Требования по транспортированию и хранению опасных отходов.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FD36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0,1</w:t>
            </w:r>
          </w:p>
        </w:tc>
      </w:tr>
      <w:tr w:rsidR="00562C80" w:rsidRPr="000E5690" w14:paraId="2AAF28C6" w14:textId="77777777" w:rsidTr="008F504E">
        <w:trPr>
          <w:trHeight w:val="6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0BA8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</w:rPr>
            </w:pPr>
            <w:r w:rsidRPr="000E5690">
              <w:rPr>
                <w:rFonts w:cstheme="minorHAnsi"/>
              </w:rPr>
              <w:t xml:space="preserve">11. </w:t>
            </w:r>
            <w:r w:rsidRPr="000E5690">
              <w:rPr>
                <w:rFonts w:eastAsia="Times New Roman" w:cstheme="minorHAnsi"/>
                <w:color w:val="000000"/>
                <w:lang w:eastAsia="ru-RU"/>
              </w:rPr>
              <w:t>Основы безопасного обращения с твердыми коммунальными отходами. Порядок раздельного сбора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1B4E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0E5690">
              <w:rPr>
                <w:rFonts w:cstheme="minorHAnsi"/>
                <w:b/>
              </w:rPr>
              <w:t>0,1</w:t>
            </w:r>
          </w:p>
        </w:tc>
      </w:tr>
      <w:tr w:rsidR="00562C80" w:rsidRPr="000E5690" w14:paraId="72C9BE7D" w14:textId="77777777" w:rsidTr="008F504E">
        <w:trPr>
          <w:trHeight w:val="6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F891" w14:textId="77777777" w:rsidR="00562C80" w:rsidRPr="000E5690" w:rsidRDefault="00562C80" w:rsidP="008F504E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  <w:sz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94D6" w14:textId="77777777" w:rsidR="00562C80" w:rsidRPr="000E5690" w:rsidRDefault="00562C80" w:rsidP="008F504E">
            <w:pPr>
              <w:spacing w:after="0" w:line="360" w:lineRule="auto"/>
              <w:contextualSpacing/>
              <w:rPr>
                <w:rFonts w:cstheme="minorHAnsi"/>
                <w:b/>
              </w:rPr>
            </w:pPr>
            <w:r w:rsidRPr="000E5690">
              <w:rPr>
                <w:rFonts w:cstheme="minorHAnsi"/>
                <w:b/>
              </w:rPr>
              <w:t>120 мин.</w:t>
            </w:r>
          </w:p>
        </w:tc>
      </w:tr>
    </w:tbl>
    <w:p w14:paraId="409DBF37" w14:textId="77777777" w:rsidR="00562C80" w:rsidRDefault="00562C80" w:rsidP="00562C80">
      <w:pPr>
        <w:jc w:val="center"/>
        <w:rPr>
          <w:rFonts w:ascii="Times New Roman" w:hAnsi="Times New Roman"/>
          <w:b/>
          <w:caps/>
        </w:rPr>
      </w:pPr>
    </w:p>
    <w:p w14:paraId="7EBD79EB" w14:textId="77777777" w:rsidR="00562C80" w:rsidRDefault="00562C80" w:rsidP="00562C80">
      <w:pPr>
        <w:jc w:val="center"/>
        <w:rPr>
          <w:rFonts w:ascii="Times New Roman" w:hAnsi="Times New Roman"/>
          <w:b/>
          <w:caps/>
        </w:rPr>
      </w:pPr>
    </w:p>
    <w:p w14:paraId="45FB1D83" w14:textId="77777777" w:rsidR="00077654" w:rsidRDefault="00077654"/>
    <w:sectPr w:rsidR="0007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80"/>
    <w:rsid w:val="00077654"/>
    <w:rsid w:val="004D5E75"/>
    <w:rsid w:val="005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AF03"/>
  <w15:chartTrackingRefBased/>
  <w15:docId w15:val="{0056D846-A76C-4D1E-BB3C-59930CE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Фридовский Игорь Александрович</cp:lastModifiedBy>
  <cp:revision>2</cp:revision>
  <dcterms:created xsi:type="dcterms:W3CDTF">2019-08-12T06:16:00Z</dcterms:created>
  <dcterms:modified xsi:type="dcterms:W3CDTF">2019-08-12T06:16:00Z</dcterms:modified>
</cp:coreProperties>
</file>