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bookmarkStart w:id="0" w:name="_GoBack"/>
      <w:bookmarkEnd w:id="0"/>
      <w:r w:rsidRPr="009A0332">
        <w:rPr>
          <w:sz w:val="28"/>
          <w:szCs w:val="28"/>
        </w:rPr>
        <w:t>Приложение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к приказу Министерства труда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и социальной защиты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Российской Федерации</w:t>
      </w:r>
    </w:p>
    <w:p w:rsidR="00C65AAC" w:rsidRPr="009A0332" w:rsidRDefault="00C65AAC" w:rsidP="00C65AAC">
      <w:pPr>
        <w:ind w:left="4678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от «___» ___________ 20</w:t>
      </w:r>
      <w:r w:rsidR="00321FA1">
        <w:rPr>
          <w:sz w:val="28"/>
          <w:szCs w:val="28"/>
        </w:rPr>
        <w:t>___</w:t>
      </w:r>
      <w:r w:rsidRPr="009A0332">
        <w:rPr>
          <w:sz w:val="28"/>
          <w:szCs w:val="28"/>
        </w:rPr>
        <w:t xml:space="preserve"> г. №_____</w:t>
      </w:r>
    </w:p>
    <w:p w:rsidR="00C65AAC" w:rsidRPr="009A0332" w:rsidRDefault="00C65AAC" w:rsidP="00C65AA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5AAC" w:rsidRPr="004662CC" w:rsidRDefault="00C65AAC" w:rsidP="00C65AA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4662CC">
        <w:rPr>
          <w:rFonts w:ascii="Times New Roman" w:hAnsi="Times New Roman"/>
          <w:sz w:val="28"/>
          <w:szCs w:val="28"/>
        </w:rPr>
        <w:t xml:space="preserve">Правила по охране труда </w:t>
      </w:r>
    </w:p>
    <w:p w:rsidR="00C65AAC" w:rsidRPr="004662CC" w:rsidRDefault="00C65AAC" w:rsidP="00C65A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62CC">
        <w:rPr>
          <w:rFonts w:ascii="Times New Roman" w:hAnsi="Times New Roman" w:cs="Times New Roman"/>
          <w:sz w:val="28"/>
          <w:szCs w:val="28"/>
        </w:rPr>
        <w:t>при осуществлении охраны (защиты) объектов и (или) имущества</w:t>
      </w:r>
    </w:p>
    <w:p w:rsidR="00C65AAC" w:rsidRPr="009A0332" w:rsidRDefault="00C65AAC" w:rsidP="00C65AAC">
      <w:pPr>
        <w:widowControl w:val="0"/>
        <w:tabs>
          <w:tab w:val="left" w:pos="1134"/>
        </w:tabs>
        <w:adjustRightInd w:val="0"/>
        <w:jc w:val="center"/>
        <w:rPr>
          <w:sz w:val="28"/>
          <w:szCs w:val="28"/>
        </w:rPr>
      </w:pPr>
      <w:bookmarkStart w:id="1" w:name="_Toc294256083"/>
      <w:bookmarkStart w:id="2" w:name="_Toc294256439"/>
      <w:bookmarkStart w:id="3" w:name="_Toc294257736"/>
      <w:bookmarkStart w:id="4" w:name="_Toc358883300"/>
    </w:p>
    <w:p w:rsidR="00C65AAC" w:rsidRPr="009A0332" w:rsidRDefault="00C65AAC" w:rsidP="000570E8">
      <w:pPr>
        <w:widowControl w:val="0"/>
        <w:tabs>
          <w:tab w:val="left" w:pos="1134"/>
        </w:tabs>
        <w:adjustRightInd w:val="0"/>
        <w:spacing w:line="247" w:lineRule="auto"/>
        <w:jc w:val="center"/>
        <w:rPr>
          <w:sz w:val="28"/>
          <w:szCs w:val="28"/>
        </w:rPr>
      </w:pPr>
      <w:r w:rsidRPr="009A0332">
        <w:rPr>
          <w:sz w:val="28"/>
          <w:szCs w:val="28"/>
        </w:rPr>
        <w:t>І. Общие положения</w:t>
      </w:r>
    </w:p>
    <w:p w:rsidR="00C65AAC" w:rsidRPr="009A0332" w:rsidRDefault="00C65AAC" w:rsidP="00E617DB">
      <w:pPr>
        <w:widowControl w:val="0"/>
        <w:tabs>
          <w:tab w:val="left" w:pos="1276"/>
        </w:tabs>
        <w:adjustRightInd w:val="0"/>
        <w:spacing w:line="247" w:lineRule="auto"/>
        <w:ind w:firstLine="709"/>
        <w:jc w:val="center"/>
        <w:rPr>
          <w:sz w:val="28"/>
          <w:szCs w:val="28"/>
        </w:rPr>
      </w:pPr>
    </w:p>
    <w:bookmarkEnd w:id="1"/>
    <w:bookmarkEnd w:id="2"/>
    <w:bookmarkEnd w:id="3"/>
    <w:bookmarkEnd w:id="4"/>
    <w:p w:rsidR="00C65AAC" w:rsidRPr="00E617DB" w:rsidRDefault="00C65AAC" w:rsidP="00E617DB">
      <w:pPr>
        <w:pStyle w:val="a8"/>
        <w:widowControl w:val="0"/>
        <w:numPr>
          <w:ilvl w:val="0"/>
          <w:numId w:val="27"/>
        </w:numPr>
        <w:tabs>
          <w:tab w:val="clear" w:pos="851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Правила по охране труда при осуществлении охраны (защиты) объектов и (или) имущества (далее –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</w:t>
      </w:r>
      <w:r w:rsidR="007206D8" w:rsidRPr="00E617DB">
        <w:rPr>
          <w:rFonts w:ascii="Times New Roman" w:hAnsi="Times New Roman"/>
          <w:sz w:val="28"/>
          <w:szCs w:val="28"/>
        </w:rPr>
        <w:t xml:space="preserve">и подразделений транспортной безопасности </w:t>
      </w:r>
      <w:r w:rsidRPr="00E617DB">
        <w:rPr>
          <w:rFonts w:ascii="Times New Roman" w:hAnsi="Times New Roman"/>
          <w:sz w:val="28"/>
          <w:szCs w:val="28"/>
        </w:rPr>
        <w:t xml:space="preserve">(далее – работники). </w:t>
      </w:r>
    </w:p>
    <w:p w:rsidR="00C65AAC" w:rsidRPr="00E617DB" w:rsidRDefault="00C65AAC" w:rsidP="00E617DB">
      <w:pPr>
        <w:pStyle w:val="a8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– работодатели, охрана объектов).</w:t>
      </w:r>
    </w:p>
    <w:p w:rsidR="00C65AAC" w:rsidRPr="006E011B" w:rsidRDefault="00C65AAC" w:rsidP="006E011B">
      <w:pPr>
        <w:pStyle w:val="a8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11B">
        <w:rPr>
          <w:rFonts w:ascii="Times New Roman" w:hAnsi="Times New Roman"/>
          <w:sz w:val="28"/>
          <w:szCs w:val="28"/>
        </w:rPr>
        <w:t>На основе Правил и требований технической (эксплуатационной) документации организации-изготовителя оборудования и специальных средств</w:t>
      </w:r>
      <w:r w:rsidR="007B10EA" w:rsidRPr="006E011B">
        <w:rPr>
          <w:rFonts w:ascii="Times New Roman" w:hAnsi="Times New Roman"/>
          <w:sz w:val="28"/>
          <w:szCs w:val="28"/>
        </w:rPr>
        <w:t xml:space="preserve">, применяемых при осуществлении охраны (защиты) объектов и (или) имущества </w:t>
      </w:r>
      <w:r w:rsidRPr="006E011B">
        <w:rPr>
          <w:rFonts w:ascii="Times New Roman" w:hAnsi="Times New Roman"/>
          <w:sz w:val="28"/>
          <w:szCs w:val="28"/>
        </w:rPr>
        <w:t>(далее - организация-изготовитель)</w:t>
      </w:r>
      <w:r w:rsidR="007B10EA" w:rsidRPr="006E011B">
        <w:rPr>
          <w:rFonts w:ascii="Times New Roman" w:hAnsi="Times New Roman"/>
          <w:sz w:val="28"/>
          <w:szCs w:val="28"/>
        </w:rPr>
        <w:t>,</w:t>
      </w:r>
      <w:r w:rsidRPr="006E011B">
        <w:rPr>
          <w:rFonts w:ascii="Times New Roman" w:hAnsi="Times New Roman"/>
          <w:sz w:val="28"/>
          <w:szCs w:val="28"/>
        </w:rPr>
        <w:t xml:space="preserve"> работодателем разрабатываются инструкции по охране труда для профессий и (или) видов выполняемых работ, которые утверждаются работодател</w:t>
      </w:r>
      <w:r w:rsidR="00C329FE" w:rsidRPr="006E011B">
        <w:rPr>
          <w:rFonts w:ascii="Times New Roman" w:hAnsi="Times New Roman"/>
          <w:sz w:val="28"/>
          <w:szCs w:val="28"/>
        </w:rPr>
        <w:t>ем</w:t>
      </w:r>
      <w:r w:rsidRPr="006E011B">
        <w:rPr>
          <w:rFonts w:ascii="Times New Roman" w:hAnsi="Times New Roman"/>
          <w:sz w:val="28"/>
          <w:szCs w:val="28"/>
        </w:rPr>
        <w:t xml:space="preserve">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C65AAC" w:rsidRPr="00E617DB" w:rsidRDefault="00C65AAC" w:rsidP="00E617DB">
      <w:pPr>
        <w:pStyle w:val="a8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  </w:t>
      </w:r>
    </w:p>
    <w:p w:rsidR="00C65AAC" w:rsidRPr="00E617DB" w:rsidRDefault="00C65AAC" w:rsidP="00E617DB">
      <w:pPr>
        <w:pStyle w:val="rvps5"/>
        <w:numPr>
          <w:ilvl w:val="0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Работодатель обязан обеспечить:</w:t>
      </w:r>
    </w:p>
    <w:p w:rsidR="00C65AAC" w:rsidRPr="00E617DB" w:rsidRDefault="00C65AAC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C65AAC" w:rsidRPr="00E617DB" w:rsidRDefault="001E76C5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AAC" w:rsidRPr="00E617DB">
        <w:rPr>
          <w:sz w:val="28"/>
          <w:szCs w:val="28"/>
        </w:rPr>
        <w:t>) контроль за соблюдением работниками требований инструкций по охране труда.</w:t>
      </w:r>
    </w:p>
    <w:p w:rsidR="00C65AAC" w:rsidRPr="00E617DB" w:rsidRDefault="00C65AAC" w:rsidP="00E617DB">
      <w:pPr>
        <w:pStyle w:val="a3"/>
        <w:widowControl w:val="0"/>
        <w:numPr>
          <w:ilvl w:val="0"/>
          <w:numId w:val="27"/>
        </w:numPr>
        <w:tabs>
          <w:tab w:val="left" w:pos="1276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противоправных действий других лиц;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2) последствий неправильного обращения с огнестрельным оружием и специальными средствами;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3) пожара или взрыва; 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lastRenderedPageBreak/>
        <w:t xml:space="preserve">4) физических и нервно-психических перегрузок; 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5) движущихся транспортных средств, грузоподъемных машин, перемещаемых материалов, подвижных частей оборудования;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6) повышенной или пониженной температуры воздуха рабочей зоны;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7) повышенного уровня шума или вибрации;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8) повышенной запыленности или загазованности воздуха;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9) недостаточной освещенности рабочей зоны;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10) повышенной или пониженной влажности и повышенной подвижности воздуха рабочей зоны;</w:t>
      </w:r>
    </w:p>
    <w:p w:rsidR="00C65AAC" w:rsidRPr="00E617DB" w:rsidRDefault="00C65AAC" w:rsidP="00E61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11) расположения рабочего места на высоте относительно поверхности земли (пола);</w:t>
      </w:r>
    </w:p>
    <w:p w:rsidR="00C65AAC" w:rsidRDefault="00C65AAC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E617DB">
        <w:rPr>
          <w:rStyle w:val="rvts6"/>
          <w:sz w:val="28"/>
          <w:szCs w:val="28"/>
        </w:rPr>
        <w:t xml:space="preserve">12) </w:t>
      </w:r>
      <w:r w:rsidR="00B257DE" w:rsidRPr="00B257DE">
        <w:rPr>
          <w:rStyle w:val="rvts6"/>
          <w:sz w:val="28"/>
          <w:szCs w:val="28"/>
        </w:rPr>
        <w:t>повышенно</w:t>
      </w:r>
      <w:r w:rsidR="00887DF3">
        <w:rPr>
          <w:rStyle w:val="rvts6"/>
          <w:sz w:val="28"/>
          <w:szCs w:val="28"/>
        </w:rPr>
        <w:t>го</w:t>
      </w:r>
      <w:r w:rsidR="00B257DE" w:rsidRPr="00B257DE">
        <w:rPr>
          <w:rStyle w:val="rvts6"/>
          <w:sz w:val="28"/>
          <w:szCs w:val="28"/>
        </w:rPr>
        <w:t xml:space="preserve"> значени</w:t>
      </w:r>
      <w:r w:rsidR="00887DF3">
        <w:rPr>
          <w:rStyle w:val="rvts6"/>
          <w:sz w:val="28"/>
          <w:szCs w:val="28"/>
        </w:rPr>
        <w:t>я</w:t>
      </w:r>
      <w:r w:rsidR="00B257DE" w:rsidRPr="00B257DE">
        <w:rPr>
          <w:rStyle w:val="rvts6"/>
          <w:sz w:val="28"/>
          <w:szCs w:val="28"/>
        </w:rPr>
        <w:t xml:space="preserve"> напряжения в электрической цепи, замыкание которой может произойти через тело человека</w:t>
      </w:r>
      <w:r w:rsidR="00762832">
        <w:rPr>
          <w:rStyle w:val="rvts6"/>
          <w:sz w:val="28"/>
          <w:szCs w:val="28"/>
        </w:rPr>
        <w:t>;</w:t>
      </w:r>
    </w:p>
    <w:p w:rsidR="00762832" w:rsidRPr="00E617DB" w:rsidRDefault="00F36B6C" w:rsidP="00E617DB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13) </w:t>
      </w:r>
      <w:r w:rsidRPr="00F36B6C">
        <w:rPr>
          <w:rStyle w:val="rvts6"/>
          <w:sz w:val="28"/>
          <w:szCs w:val="28"/>
        </w:rPr>
        <w:t>ионизирующе</w:t>
      </w:r>
      <w:r>
        <w:rPr>
          <w:rStyle w:val="rvts6"/>
          <w:sz w:val="28"/>
          <w:szCs w:val="28"/>
        </w:rPr>
        <w:t>е</w:t>
      </w:r>
      <w:r w:rsidRPr="00F36B6C">
        <w:rPr>
          <w:rStyle w:val="rvts6"/>
          <w:sz w:val="28"/>
          <w:szCs w:val="28"/>
        </w:rPr>
        <w:t xml:space="preserve"> излучени</w:t>
      </w:r>
      <w:r>
        <w:rPr>
          <w:rStyle w:val="rvts6"/>
          <w:sz w:val="28"/>
          <w:szCs w:val="28"/>
        </w:rPr>
        <w:t xml:space="preserve">е </w:t>
      </w:r>
      <w:r w:rsidR="00FB7105">
        <w:rPr>
          <w:rStyle w:val="rvts6"/>
          <w:sz w:val="28"/>
          <w:szCs w:val="28"/>
        </w:rPr>
        <w:t>(</w:t>
      </w:r>
      <w:r>
        <w:rPr>
          <w:rStyle w:val="rvts6"/>
          <w:sz w:val="28"/>
          <w:szCs w:val="28"/>
        </w:rPr>
        <w:t xml:space="preserve">при </w:t>
      </w:r>
      <w:r w:rsidR="00FB7105">
        <w:rPr>
          <w:rStyle w:val="rvts6"/>
          <w:sz w:val="28"/>
          <w:szCs w:val="28"/>
        </w:rPr>
        <w:t>обращении с источниками ионизирующего излучения</w:t>
      </w:r>
      <w:r w:rsidRPr="00F36B6C">
        <w:rPr>
          <w:rStyle w:val="rvts6"/>
          <w:sz w:val="28"/>
          <w:szCs w:val="28"/>
        </w:rPr>
        <w:t>, включая радиационный контроль</w:t>
      </w:r>
      <w:r w:rsidR="00FB7105">
        <w:rPr>
          <w:rStyle w:val="rvts6"/>
          <w:sz w:val="28"/>
          <w:szCs w:val="28"/>
        </w:rPr>
        <w:t>).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C65AAC" w:rsidRPr="00E617DB" w:rsidRDefault="00C65AAC" w:rsidP="00E617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617DB">
        <w:rPr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  <w:r w:rsidRPr="00E617DB">
        <w:rPr>
          <w:sz w:val="28"/>
          <w:szCs w:val="28"/>
          <w:highlight w:val="yellow"/>
        </w:rPr>
        <w:t xml:space="preserve"> </w:t>
      </w:r>
    </w:p>
    <w:p w:rsidR="004662CC" w:rsidRPr="004662CC" w:rsidRDefault="004662CC" w:rsidP="004662C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Hlk32241116"/>
      <w:r w:rsidRPr="004662CC">
        <w:rPr>
          <w:rFonts w:ascii="Times New Roman" w:hAnsi="Times New Roman"/>
          <w:sz w:val="28"/>
          <w:szCs w:val="28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4662CC" w:rsidRPr="004662CC" w:rsidRDefault="004662CC" w:rsidP="004662CC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2CC">
        <w:rPr>
          <w:rFonts w:ascii="Times New Roman" w:hAnsi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4662CC" w:rsidRDefault="004662CC" w:rsidP="004662CC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2CC">
        <w:rPr>
          <w:rFonts w:ascii="Times New Roman" w:hAnsi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E011B" w:rsidRPr="006E011B" w:rsidRDefault="006E011B" w:rsidP="006E011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11B">
        <w:rPr>
          <w:rFonts w:ascii="Times New Roman" w:hAnsi="Times New Roman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4662CC" w:rsidRPr="006E011B" w:rsidRDefault="004662CC" w:rsidP="006E011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6" w:name="_Toc384369933"/>
      <w:bookmarkEnd w:id="5"/>
    </w:p>
    <w:p w:rsidR="00C65AAC" w:rsidRPr="00E617DB" w:rsidRDefault="00C65AAC" w:rsidP="000570E8">
      <w:pPr>
        <w:jc w:val="center"/>
        <w:outlineLvl w:val="0"/>
        <w:rPr>
          <w:sz w:val="28"/>
          <w:szCs w:val="28"/>
        </w:rPr>
      </w:pPr>
      <w:r w:rsidRPr="00E617DB">
        <w:rPr>
          <w:sz w:val="28"/>
          <w:szCs w:val="28"/>
        </w:rPr>
        <w:t>II. Требования охраны труда</w:t>
      </w:r>
    </w:p>
    <w:p w:rsidR="00C65AAC" w:rsidRPr="00E617DB" w:rsidRDefault="00C65AAC" w:rsidP="000570E8">
      <w:pPr>
        <w:jc w:val="center"/>
        <w:outlineLvl w:val="0"/>
        <w:rPr>
          <w:sz w:val="28"/>
          <w:szCs w:val="28"/>
        </w:rPr>
      </w:pPr>
      <w:r w:rsidRPr="00E617DB">
        <w:rPr>
          <w:sz w:val="28"/>
          <w:szCs w:val="28"/>
        </w:rPr>
        <w:t>при организации выполнения работ по охране объектов</w:t>
      </w:r>
      <w:bookmarkEnd w:id="6"/>
    </w:p>
    <w:p w:rsidR="00C65AAC" w:rsidRPr="00E617DB" w:rsidRDefault="00C65AAC" w:rsidP="00E617DB">
      <w:pPr>
        <w:ind w:firstLine="709"/>
        <w:jc w:val="center"/>
        <w:outlineLvl w:val="0"/>
        <w:rPr>
          <w:sz w:val="28"/>
          <w:szCs w:val="28"/>
        </w:rPr>
      </w:pP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Перед началом выполнения работы по охране объекта работник должен пройти инструктаж по мерам безопасности при осуществлении охраны объекта</w:t>
      </w:r>
      <w:r w:rsidR="00F24F92">
        <w:rPr>
          <w:rFonts w:ascii="Times New Roman" w:hAnsi="Times New Roman"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 xml:space="preserve">Обход территории охраняемого объекта осуществляется по утвержденному маршруту, который должен проходить: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lastRenderedPageBreak/>
        <w:t xml:space="preserve">1) по участкам территории, на которых отсутствуют препятствия в виде </w:t>
      </w:r>
      <w:proofErr w:type="spellStart"/>
      <w:r w:rsidRPr="00E617DB">
        <w:rPr>
          <w:color w:val="000000"/>
          <w:sz w:val="28"/>
          <w:szCs w:val="28"/>
        </w:rPr>
        <w:t>загроможденности</w:t>
      </w:r>
      <w:proofErr w:type="spellEnd"/>
      <w:r w:rsidRPr="00E617DB">
        <w:rPr>
          <w:color w:val="000000"/>
          <w:sz w:val="28"/>
          <w:szCs w:val="28"/>
        </w:rPr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2) вне полотна железнодорожных путей, а если выполнение </w:t>
      </w:r>
      <w:r w:rsidRPr="00E617DB">
        <w:rPr>
          <w:sz w:val="28"/>
          <w:szCs w:val="28"/>
        </w:rPr>
        <w:t xml:space="preserve">трудовых </w:t>
      </w:r>
      <w:r w:rsidRPr="00E617DB">
        <w:rPr>
          <w:color w:val="000000"/>
          <w:sz w:val="28"/>
          <w:szCs w:val="28"/>
        </w:rPr>
        <w:t>обязанностей  связано с охраной объектов железнодорожного транспорта, то</w:t>
      </w:r>
      <w:r w:rsidRPr="00E617DB">
        <w:rPr>
          <w:sz w:val="28"/>
          <w:szCs w:val="28"/>
        </w:rPr>
        <w:t xml:space="preserve">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</w:t>
      </w:r>
      <w:r w:rsidRPr="00E617DB">
        <w:rPr>
          <w:color w:val="000000"/>
          <w:sz w:val="28"/>
          <w:szCs w:val="28"/>
        </w:rPr>
        <w:t>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</w:t>
      </w:r>
      <w:r w:rsidR="0017778C">
        <w:rPr>
          <w:color w:val="000000"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shd w:val="clear" w:color="auto" w:fill="FFFFFF" w:themeFill="background1"/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 xml:space="preserve">Территория охраняемого объекта в темное время суток должна быть освещена. </w:t>
      </w:r>
    </w:p>
    <w:p w:rsidR="00C65AAC" w:rsidRPr="00E617DB" w:rsidRDefault="00C65AAC" w:rsidP="00E617DB">
      <w:pPr>
        <w:shd w:val="clear" w:color="auto" w:fill="FFFFFF" w:themeFill="background1"/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Для осмотра внутренних объектов охраны в темное время суток работники должны быть обеспечены переносными электрическими фонарями.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нахождении в зонах повышенной опасности (вблизи движущихся транспортных средств, автомобильных и железных дорог</w:t>
      </w:r>
      <w:r w:rsidR="00A6518B">
        <w:rPr>
          <w:rFonts w:ascii="Times New Roman" w:hAnsi="Times New Roman"/>
          <w:sz w:val="28"/>
          <w:szCs w:val="28"/>
        </w:rPr>
        <w:t>, на строительной площадке</w:t>
      </w:r>
      <w:r w:rsidRPr="00E617DB">
        <w:rPr>
          <w:rFonts w:ascii="Times New Roman" w:hAnsi="Times New Roman"/>
          <w:sz w:val="28"/>
          <w:szCs w:val="28"/>
        </w:rPr>
        <w:t xml:space="preserve">) работники должны быть одеты в сигнальные жилеты или иметь на форменной одежде </w:t>
      </w:r>
      <w:proofErr w:type="spellStart"/>
      <w:r w:rsidRPr="00E617DB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E617DB">
        <w:rPr>
          <w:rFonts w:ascii="Times New Roman" w:hAnsi="Times New Roman"/>
          <w:sz w:val="28"/>
          <w:szCs w:val="28"/>
        </w:rPr>
        <w:t xml:space="preserve"> элементы.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E617DB">
        <w:rPr>
          <w:rFonts w:ascii="Times New Roman" w:hAnsi="Times New Roman"/>
          <w:sz w:val="28"/>
          <w:szCs w:val="28"/>
        </w:rPr>
        <w:t xml:space="preserve">осуществлении охраны объектов </w:t>
      </w:r>
      <w:r w:rsidRPr="00E617DB">
        <w:rPr>
          <w:rFonts w:ascii="Times New Roman" w:hAnsi="Times New Roman"/>
          <w:bCs/>
          <w:color w:val="000000"/>
          <w:sz w:val="28"/>
          <w:szCs w:val="28"/>
        </w:rPr>
        <w:t>запрещается: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1) выполнять работы, не предусмотренные трудовыми обязанностями</w:t>
      </w:r>
      <w:r w:rsidRPr="00E617DB">
        <w:rPr>
          <w:sz w:val="28"/>
          <w:szCs w:val="28"/>
        </w:rPr>
        <w:t xml:space="preserve"> или </w:t>
      </w:r>
      <w:hyperlink r:id="rId8" w:history="1">
        <w:r w:rsidRPr="00E617DB">
          <w:rPr>
            <w:color w:val="000000"/>
            <w:sz w:val="28"/>
            <w:szCs w:val="28"/>
          </w:rPr>
          <w:t>договорными</w:t>
        </w:r>
      </w:hyperlink>
      <w:r w:rsidRPr="00E617DB">
        <w:rPr>
          <w:sz w:val="28"/>
          <w:szCs w:val="28"/>
        </w:rPr>
        <w:t xml:space="preserve"> </w:t>
      </w:r>
      <w:r w:rsidRPr="00E617DB">
        <w:rPr>
          <w:color w:val="000000"/>
          <w:sz w:val="28"/>
          <w:szCs w:val="28"/>
        </w:rPr>
        <w:t>обязательствами;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2) оставлять пост, маршрут, за исключением случаев </w:t>
      </w:r>
      <w:hyperlink r:id="rId9" w:history="1">
        <w:r w:rsidRPr="00E617DB">
          <w:rPr>
            <w:color w:val="000000"/>
            <w:sz w:val="28"/>
            <w:szCs w:val="28"/>
          </w:rPr>
          <w:t>оказания</w:t>
        </w:r>
      </w:hyperlink>
      <w:r w:rsidRPr="00E617DB">
        <w:rPr>
          <w:sz w:val="28"/>
          <w:szCs w:val="28"/>
        </w:rPr>
        <w:t xml:space="preserve"> </w:t>
      </w:r>
      <w:r w:rsidRPr="00E617DB">
        <w:rPr>
          <w:color w:val="000000"/>
          <w:sz w:val="28"/>
          <w:szCs w:val="28"/>
        </w:rPr>
        <w:t>помощи пострадавшим при аварийных ситуациях, предотвращения правонарушений и задержания правонарушителей;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3) ходить по железнодорожным путям, пересекать их под стоящими вагонами;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4) прикасаться к оборванным электропроводам;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5) допускать разведение костров, сжигание тары и производственных отходов вблизи охраняемых объектов;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6) использовать для осмотра транспортных средств неисправные приставные лестницы, </w:t>
      </w:r>
      <w:r w:rsidR="001C762B">
        <w:rPr>
          <w:color w:val="000000"/>
          <w:sz w:val="28"/>
          <w:szCs w:val="28"/>
        </w:rPr>
        <w:t>подручные материалы</w:t>
      </w:r>
      <w:r w:rsidRPr="00E617DB">
        <w:rPr>
          <w:color w:val="000000"/>
          <w:sz w:val="28"/>
          <w:szCs w:val="28"/>
        </w:rPr>
        <w:t>, а также осматривать транспортные средства  с подножек или колес;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7) проверять документы (пропуска) на право выезда (въезда) во время движения транспортных средств;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8) допускать к управлению воротами с автоматическим приводом посторонних лиц;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color w:val="000000"/>
          <w:sz w:val="28"/>
          <w:szCs w:val="28"/>
        </w:rPr>
        <w:t>9</w:t>
      </w:r>
      <w:r w:rsidRPr="00E617DB">
        <w:rPr>
          <w:sz w:val="28"/>
          <w:szCs w:val="28"/>
        </w:rPr>
        <w:t xml:space="preserve">) </w:t>
      </w:r>
      <w:r w:rsidR="00D40584" w:rsidRPr="00D40584">
        <w:rPr>
          <w:sz w:val="28"/>
          <w:szCs w:val="28"/>
        </w:rPr>
        <w:t>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</w:t>
      </w:r>
      <w:r w:rsidRPr="00E617DB">
        <w:rPr>
          <w:sz w:val="28"/>
          <w:szCs w:val="28"/>
        </w:rPr>
        <w:t>.</w:t>
      </w:r>
    </w:p>
    <w:p w:rsidR="00C65AAC" w:rsidRDefault="00C65AAC" w:rsidP="00E617DB">
      <w:pPr>
        <w:ind w:firstLine="709"/>
        <w:jc w:val="both"/>
        <w:rPr>
          <w:sz w:val="28"/>
          <w:szCs w:val="28"/>
        </w:rPr>
      </w:pPr>
    </w:p>
    <w:p w:rsidR="006E011B" w:rsidRDefault="006E011B" w:rsidP="00E617DB">
      <w:pPr>
        <w:ind w:firstLine="709"/>
        <w:jc w:val="both"/>
        <w:rPr>
          <w:sz w:val="28"/>
          <w:szCs w:val="28"/>
        </w:rPr>
      </w:pPr>
    </w:p>
    <w:p w:rsidR="006E011B" w:rsidRDefault="006E011B" w:rsidP="00E617DB">
      <w:pPr>
        <w:ind w:firstLine="709"/>
        <w:jc w:val="both"/>
        <w:rPr>
          <w:sz w:val="28"/>
          <w:szCs w:val="28"/>
        </w:rPr>
      </w:pPr>
    </w:p>
    <w:p w:rsidR="006E011B" w:rsidRDefault="006E011B" w:rsidP="00E617DB">
      <w:pPr>
        <w:ind w:firstLine="709"/>
        <w:jc w:val="both"/>
        <w:rPr>
          <w:sz w:val="28"/>
          <w:szCs w:val="28"/>
        </w:rPr>
      </w:pPr>
    </w:p>
    <w:p w:rsidR="006E011B" w:rsidRPr="00E617DB" w:rsidRDefault="006E011B" w:rsidP="00E617DB">
      <w:pPr>
        <w:ind w:firstLine="709"/>
        <w:jc w:val="both"/>
        <w:rPr>
          <w:sz w:val="28"/>
          <w:szCs w:val="28"/>
        </w:rPr>
      </w:pP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  <w:lang w:val="en-US"/>
        </w:rPr>
        <w:lastRenderedPageBreak/>
        <w:t>III</w:t>
      </w:r>
      <w:r w:rsidRPr="00E617DB">
        <w:rPr>
          <w:sz w:val="28"/>
          <w:szCs w:val="28"/>
        </w:rPr>
        <w:t>. Требования охраны труда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при проведении осмотра транспортных средств</w:t>
      </w:r>
    </w:p>
    <w:p w:rsidR="00C65AAC" w:rsidRPr="00E617DB" w:rsidRDefault="00C65AAC" w:rsidP="00E617DB">
      <w:pPr>
        <w:ind w:firstLine="709"/>
        <w:jc w:val="center"/>
        <w:rPr>
          <w:sz w:val="28"/>
          <w:szCs w:val="28"/>
        </w:rPr>
      </w:pP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Осмотр транспортных средств и перевозимых на них грузов должен проводиться на </w:t>
      </w:r>
      <w:r w:rsidR="00513792">
        <w:rPr>
          <w:rFonts w:ascii="Times New Roman" w:hAnsi="Times New Roman"/>
          <w:sz w:val="28"/>
          <w:szCs w:val="28"/>
        </w:rPr>
        <w:t>д</w:t>
      </w:r>
      <w:r w:rsidRPr="00E617DB">
        <w:rPr>
          <w:rFonts w:ascii="Times New Roman" w:hAnsi="Times New Roman"/>
          <w:sz w:val="28"/>
          <w:szCs w:val="28"/>
        </w:rPr>
        <w:t>осмотровых площадках или у проездных ворот с эстакад, лестниц-стремянок либо с приставных лестниц с крюками на концах.</w:t>
      </w:r>
    </w:p>
    <w:p w:rsidR="00C65AAC" w:rsidRPr="004B529D" w:rsidRDefault="0090236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529D">
        <w:rPr>
          <w:rFonts w:ascii="Times New Roman" w:hAnsi="Times New Roman"/>
          <w:sz w:val="28"/>
          <w:szCs w:val="28"/>
        </w:rPr>
        <w:t>До</w:t>
      </w:r>
      <w:r w:rsidR="00C65AAC" w:rsidRPr="004B529D">
        <w:rPr>
          <w:rFonts w:ascii="Times New Roman" w:hAnsi="Times New Roman"/>
          <w:sz w:val="28"/>
          <w:szCs w:val="28"/>
        </w:rPr>
        <w:t xml:space="preserve">смотровые площадки </w:t>
      </w:r>
      <w:r w:rsidR="004B529D">
        <w:rPr>
          <w:rFonts w:ascii="Times New Roman" w:hAnsi="Times New Roman"/>
          <w:sz w:val="28"/>
          <w:szCs w:val="28"/>
        </w:rPr>
        <w:t>в</w:t>
      </w:r>
      <w:r w:rsidR="00C65AAC" w:rsidRPr="004B529D">
        <w:rPr>
          <w:rFonts w:ascii="Times New Roman" w:hAnsi="Times New Roman"/>
          <w:sz w:val="28"/>
          <w:szCs w:val="28"/>
        </w:rPr>
        <w:t xml:space="preserve"> зимнее время должны очищаться от снега и льда и посыпаться песком либо иным противоскользящим материалом</w:t>
      </w:r>
      <w:r w:rsidR="00C65AAC" w:rsidRPr="004B529D">
        <w:rPr>
          <w:sz w:val="28"/>
          <w:szCs w:val="28"/>
        </w:rPr>
        <w:t>.</w:t>
      </w:r>
    </w:p>
    <w:p w:rsidR="00C65AAC" w:rsidRPr="00E617DB" w:rsidRDefault="00983FD2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предотвращения </w:t>
      </w:r>
      <w:r w:rsidRPr="00E617DB">
        <w:rPr>
          <w:rFonts w:ascii="Times New Roman" w:hAnsi="Times New Roman"/>
          <w:sz w:val="28"/>
          <w:szCs w:val="28"/>
        </w:rPr>
        <w:t xml:space="preserve">падения транспортного средства в канаву или с эстакады во время его передвижения </w:t>
      </w:r>
      <w:r>
        <w:rPr>
          <w:rFonts w:ascii="Times New Roman" w:hAnsi="Times New Roman"/>
          <w:sz w:val="28"/>
          <w:szCs w:val="28"/>
        </w:rPr>
        <w:t>о</w:t>
      </w:r>
      <w:r w:rsidR="00C65AAC" w:rsidRPr="00E617DB">
        <w:rPr>
          <w:rFonts w:ascii="Times New Roman" w:hAnsi="Times New Roman"/>
          <w:sz w:val="28"/>
          <w:szCs w:val="28"/>
        </w:rPr>
        <w:t xml:space="preserve">смотровые канавы и эстакады должны </w:t>
      </w:r>
      <w:r>
        <w:rPr>
          <w:rFonts w:ascii="Times New Roman" w:hAnsi="Times New Roman"/>
          <w:sz w:val="28"/>
          <w:szCs w:val="28"/>
        </w:rPr>
        <w:t xml:space="preserve">быть оснащены </w:t>
      </w:r>
      <w:r w:rsidR="00C65AAC" w:rsidRPr="00E617DB">
        <w:rPr>
          <w:rFonts w:ascii="Times New Roman" w:hAnsi="Times New Roman"/>
          <w:sz w:val="28"/>
          <w:szCs w:val="28"/>
        </w:rPr>
        <w:t>предохранительны</w:t>
      </w:r>
      <w:r>
        <w:rPr>
          <w:rFonts w:ascii="Times New Roman" w:hAnsi="Times New Roman"/>
          <w:sz w:val="28"/>
          <w:szCs w:val="28"/>
        </w:rPr>
        <w:t>ми</w:t>
      </w:r>
      <w:r w:rsidR="00C65AAC" w:rsidRPr="00E617DB">
        <w:rPr>
          <w:rFonts w:ascii="Times New Roman" w:hAnsi="Times New Roman"/>
          <w:sz w:val="28"/>
          <w:szCs w:val="28"/>
        </w:rPr>
        <w:t xml:space="preserve"> реборд</w:t>
      </w:r>
      <w:r>
        <w:rPr>
          <w:rFonts w:ascii="Times New Roman" w:hAnsi="Times New Roman"/>
          <w:sz w:val="28"/>
          <w:szCs w:val="28"/>
        </w:rPr>
        <w:t>ами</w:t>
      </w:r>
      <w:r w:rsidR="00C65AAC" w:rsidRPr="00E617DB">
        <w:rPr>
          <w:rFonts w:ascii="Times New Roman" w:hAnsi="Times New Roman"/>
          <w:sz w:val="28"/>
          <w:szCs w:val="28"/>
        </w:rPr>
        <w:t xml:space="preserve">. </w:t>
      </w:r>
    </w:p>
    <w:p w:rsidR="00C65AAC" w:rsidRPr="00E617DB" w:rsidRDefault="00C65AAC" w:rsidP="00E617DB">
      <w:pPr>
        <w:pStyle w:val="ae"/>
        <w:tabs>
          <w:tab w:val="num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 xml:space="preserve">В местах перехода осмотровые канавы </w:t>
      </w:r>
      <w:r w:rsidR="00983FD2">
        <w:rPr>
          <w:color w:val="000000"/>
          <w:sz w:val="28"/>
          <w:szCs w:val="28"/>
        </w:rPr>
        <w:t>оснащаются</w:t>
      </w:r>
      <w:r w:rsidRPr="00E617DB">
        <w:rPr>
          <w:color w:val="000000"/>
          <w:sz w:val="28"/>
          <w:szCs w:val="28"/>
        </w:rPr>
        <w:t xml:space="preserve"> съемны</w:t>
      </w:r>
      <w:r w:rsidR="00983FD2">
        <w:rPr>
          <w:color w:val="000000"/>
          <w:sz w:val="28"/>
          <w:szCs w:val="28"/>
        </w:rPr>
        <w:t>ми</w:t>
      </w:r>
      <w:r w:rsidRPr="00E617DB">
        <w:rPr>
          <w:color w:val="000000"/>
          <w:sz w:val="28"/>
          <w:szCs w:val="28"/>
        </w:rPr>
        <w:t xml:space="preserve"> переходны</w:t>
      </w:r>
      <w:r w:rsidR="00983FD2">
        <w:rPr>
          <w:color w:val="000000"/>
          <w:sz w:val="28"/>
          <w:szCs w:val="28"/>
        </w:rPr>
        <w:t>ми</w:t>
      </w:r>
      <w:r w:rsidRPr="00E617DB">
        <w:rPr>
          <w:color w:val="000000"/>
          <w:sz w:val="28"/>
          <w:szCs w:val="28"/>
        </w:rPr>
        <w:t xml:space="preserve"> мостик</w:t>
      </w:r>
      <w:r w:rsidR="00983FD2">
        <w:rPr>
          <w:color w:val="000000"/>
          <w:sz w:val="28"/>
          <w:szCs w:val="28"/>
        </w:rPr>
        <w:t>ами</w:t>
      </w:r>
      <w:r w:rsidRPr="00E617DB">
        <w:rPr>
          <w:color w:val="000000"/>
          <w:sz w:val="28"/>
          <w:szCs w:val="28"/>
        </w:rPr>
        <w:t xml:space="preserve"> шириной</w:t>
      </w:r>
      <w:r w:rsidR="00F07510" w:rsidRPr="00E617DB">
        <w:rPr>
          <w:color w:val="000000"/>
          <w:sz w:val="28"/>
          <w:szCs w:val="28"/>
        </w:rPr>
        <w:t>, обеспечивающей безопасный переход работников</w:t>
      </w:r>
      <w:r w:rsidRPr="00E617DB">
        <w:rPr>
          <w:color w:val="000000"/>
          <w:sz w:val="28"/>
          <w:szCs w:val="28"/>
        </w:rPr>
        <w:t>.</w:t>
      </w:r>
    </w:p>
    <w:p w:rsidR="00C65AAC" w:rsidRPr="00E617DB" w:rsidRDefault="00765193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765193">
        <w:rPr>
          <w:color w:val="000000"/>
          <w:sz w:val="28"/>
          <w:szCs w:val="28"/>
        </w:rPr>
        <w:t xml:space="preserve">Площадки эстакад должны обеспечивать возможность досмотра кузовов грузовых автомобилей без захода на них и иметь площадь не менее </w:t>
      </w:r>
      <w:r w:rsidR="00C65AAC" w:rsidRPr="00E617DB">
        <w:rPr>
          <w:color w:val="000000"/>
          <w:sz w:val="28"/>
          <w:szCs w:val="28"/>
        </w:rPr>
        <w:t>1 м</w:t>
      </w:r>
      <w:r w:rsidR="00C65AAC" w:rsidRPr="00E617DB">
        <w:rPr>
          <w:color w:val="000000"/>
          <w:sz w:val="28"/>
          <w:szCs w:val="28"/>
          <w:vertAlign w:val="superscript"/>
        </w:rPr>
        <w:t>2</w:t>
      </w:r>
      <w:r w:rsidR="00C65AAC" w:rsidRPr="00E617DB">
        <w:rPr>
          <w:color w:val="000000"/>
          <w:sz w:val="28"/>
          <w:szCs w:val="28"/>
        </w:rPr>
        <w:t>.  Эстакады должны быть оборудованы лестницами с перилами для безопасно</w:t>
      </w:r>
      <w:r w:rsidR="00B01368">
        <w:rPr>
          <w:color w:val="000000"/>
          <w:sz w:val="28"/>
          <w:szCs w:val="28"/>
        </w:rPr>
        <w:t>го подъема и спуска работников.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Перед осмотром двигателя транспортного средства с поднимающейся кабиной должн</w:t>
      </w:r>
      <w:r w:rsidR="00A64597">
        <w:rPr>
          <w:rFonts w:ascii="Times New Roman" w:hAnsi="Times New Roman"/>
          <w:sz w:val="28"/>
          <w:szCs w:val="28"/>
        </w:rPr>
        <w:t>ы</w:t>
      </w:r>
      <w:r w:rsidRPr="00E617DB">
        <w:rPr>
          <w:rFonts w:ascii="Times New Roman" w:hAnsi="Times New Roman"/>
          <w:sz w:val="28"/>
          <w:szCs w:val="28"/>
        </w:rPr>
        <w:t xml:space="preserve"> </w:t>
      </w:r>
      <w:r w:rsidR="00A64597">
        <w:rPr>
          <w:rFonts w:ascii="Times New Roman" w:hAnsi="Times New Roman"/>
          <w:sz w:val="28"/>
          <w:szCs w:val="28"/>
        </w:rPr>
        <w:t>применяться штатные устройства автомобиля</w:t>
      </w:r>
      <w:r w:rsidRPr="00E617DB">
        <w:rPr>
          <w:rFonts w:ascii="Times New Roman" w:hAnsi="Times New Roman"/>
          <w:sz w:val="28"/>
          <w:szCs w:val="28"/>
        </w:rPr>
        <w:t xml:space="preserve"> для фиксации кабины в поднятом положении.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Запрещается прикасаться к горячим частям двигателя и к электрооборудованию транспортного средства.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Лестницы, подножки, ступени транспортного средства перед осмотром  должны быть очищены от грязи, снега и льда.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264C36" w:rsidRPr="00E617DB" w:rsidRDefault="00264C36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bCs/>
          <w:sz w:val="28"/>
          <w:szCs w:val="28"/>
        </w:rPr>
        <w:t xml:space="preserve">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</w:t>
      </w:r>
      <w:r w:rsidR="00144A73">
        <w:rPr>
          <w:rFonts w:ascii="Times New Roman" w:hAnsi="Times New Roman"/>
          <w:bCs/>
          <w:sz w:val="28"/>
          <w:szCs w:val="28"/>
        </w:rPr>
        <w:t xml:space="preserve">(на автомобилях с автоматической коробкой передач – в положение «Паркинг») </w:t>
      </w:r>
      <w:r w:rsidRPr="00E617DB">
        <w:rPr>
          <w:rFonts w:ascii="Times New Roman" w:hAnsi="Times New Roman"/>
          <w:bCs/>
          <w:sz w:val="28"/>
          <w:szCs w:val="28"/>
        </w:rPr>
        <w:t>и затормозить транспортное средство стояночным тормозом</w:t>
      </w:r>
      <w:r w:rsidR="00144A73">
        <w:rPr>
          <w:rFonts w:ascii="Times New Roman" w:hAnsi="Times New Roman"/>
          <w:bCs/>
          <w:sz w:val="28"/>
          <w:szCs w:val="28"/>
        </w:rPr>
        <w:t>, по требованию работника охраны заглушить двигатель</w:t>
      </w:r>
      <w:r w:rsidRPr="00E617DB">
        <w:rPr>
          <w:rFonts w:ascii="Times New Roman" w:hAnsi="Times New Roman"/>
          <w:bCs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Запрещается проводить осмотр транспортного средства:</w:t>
      </w:r>
    </w:p>
    <w:p w:rsidR="0097741F" w:rsidRDefault="00C65AAC" w:rsidP="0097741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на открытых незащищенных площадках в грозу, метель, при сильном ветре и интенсивных атмосферных осадках</w:t>
      </w:r>
      <w:r w:rsidR="0097741F">
        <w:rPr>
          <w:sz w:val="28"/>
          <w:szCs w:val="28"/>
        </w:rPr>
        <w:t xml:space="preserve">, </w:t>
      </w:r>
      <w:r w:rsidR="0097741F" w:rsidRPr="0097741F">
        <w:rPr>
          <w:sz w:val="28"/>
          <w:szCs w:val="28"/>
        </w:rPr>
        <w:t>создающих угрозу травмирования;</w:t>
      </w:r>
    </w:p>
    <w:p w:rsidR="00C65AAC" w:rsidRPr="00E617DB" w:rsidRDefault="0097741F" w:rsidP="0097741F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741F">
        <w:rPr>
          <w:sz w:val="28"/>
          <w:szCs w:val="28"/>
        </w:rPr>
        <w:t>осмотр моторного отсека при работающем двигателе транспортного средства;</w:t>
      </w:r>
    </w:p>
    <w:p w:rsidR="00C65AAC" w:rsidRPr="00E617DB" w:rsidRDefault="0097741F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AAC" w:rsidRPr="00E617DB">
        <w:rPr>
          <w:sz w:val="28"/>
          <w:szCs w:val="28"/>
        </w:rPr>
        <w:t>) во время движения транспортного средства</w:t>
      </w:r>
      <w:r w:rsidR="0017778C">
        <w:rPr>
          <w:sz w:val="28"/>
          <w:szCs w:val="28"/>
        </w:rPr>
        <w:t>;</w:t>
      </w:r>
      <w:r w:rsidR="00C65AAC" w:rsidRPr="00E617DB">
        <w:rPr>
          <w:sz w:val="28"/>
          <w:szCs w:val="28"/>
        </w:rPr>
        <w:t xml:space="preserve"> </w:t>
      </w:r>
    </w:p>
    <w:p w:rsidR="00130A1E" w:rsidRPr="00E617DB" w:rsidRDefault="0097741F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A1E" w:rsidRPr="00E617DB">
        <w:rPr>
          <w:sz w:val="28"/>
          <w:szCs w:val="28"/>
        </w:rPr>
        <w:t>) с эстакад, не оборудованных приспособлениями, обеспечивающими безопасное проведение работ.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>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</w:t>
      </w:r>
      <w:r w:rsidR="0017778C">
        <w:rPr>
          <w:rFonts w:ascii="Times New Roman" w:hAnsi="Times New Roman"/>
          <w:color w:val="000000"/>
          <w:sz w:val="28"/>
          <w:szCs w:val="28"/>
        </w:rPr>
        <w:t>ом</w:t>
      </w:r>
      <w:r w:rsidRPr="00E617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Движение транспортных средств через проём ворот допускается только при полном открытии створок ворот.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bCs/>
          <w:color w:val="000000"/>
          <w:sz w:val="28"/>
          <w:szCs w:val="28"/>
        </w:rPr>
        <w:lastRenderedPageBreak/>
        <w:t>При управлении механизированными проездными воротами необходимо: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1) убедиться в отсутствии людей, транспортных средств и посторонних предметов в зоне движения створок ворот;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2) снять запирающее устройство, если створки ворот дополнительно им заперты;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color w:val="000000"/>
          <w:sz w:val="28"/>
          <w:szCs w:val="28"/>
        </w:rPr>
      </w:pPr>
      <w:r w:rsidRPr="00E617DB">
        <w:rPr>
          <w:color w:val="000000"/>
          <w:sz w:val="28"/>
          <w:szCs w:val="28"/>
        </w:rP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DB">
        <w:rPr>
          <w:rFonts w:ascii="Times New Roman" w:hAnsi="Times New Roman"/>
          <w:color w:val="000000"/>
          <w:sz w:val="28"/>
          <w:szCs w:val="28"/>
        </w:rPr>
        <w:t>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color w:val="000000"/>
          <w:sz w:val="28"/>
          <w:szCs w:val="28"/>
        </w:rPr>
        <w:t>По завершении пропуска транспортного средства створки механизированных ворот должны быть установлены в положение «закрыто».</w:t>
      </w:r>
    </w:p>
    <w:p w:rsidR="00C65AAC" w:rsidRPr="00E617DB" w:rsidRDefault="00C65AAC" w:rsidP="00E617DB">
      <w:pPr>
        <w:ind w:firstLine="709"/>
        <w:jc w:val="both"/>
        <w:rPr>
          <w:sz w:val="28"/>
          <w:szCs w:val="28"/>
        </w:rPr>
      </w:pP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  <w:lang w:val="en-US"/>
        </w:rPr>
        <w:t>IV</w:t>
      </w:r>
      <w:r w:rsidRPr="00E617DB">
        <w:rPr>
          <w:sz w:val="28"/>
          <w:szCs w:val="28"/>
        </w:rPr>
        <w:t>. Требования охраны труда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при осмотре поездов, маневрирующих составов, локомотивов,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сцепок вагонов и перевозимых на них грузов, а также при сопровождении транспортных средств с охраняемыми грузами</w:t>
      </w:r>
    </w:p>
    <w:p w:rsidR="00C65AAC" w:rsidRPr="00E617DB" w:rsidRDefault="00C65AAC" w:rsidP="00E617DB">
      <w:pPr>
        <w:ind w:firstLine="709"/>
        <w:jc w:val="both"/>
        <w:rPr>
          <w:sz w:val="28"/>
          <w:szCs w:val="28"/>
        </w:rPr>
      </w:pPr>
    </w:p>
    <w:p w:rsidR="00C65AAC" w:rsidRPr="00E617DB" w:rsidRDefault="00F6041F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41F">
        <w:rPr>
          <w:rFonts w:ascii="Times New Roman" w:hAnsi="Times New Roman"/>
          <w:sz w:val="28"/>
          <w:szCs w:val="28"/>
          <w:lang w:eastAsia="ru-RU"/>
        </w:rPr>
        <w:t>При проведении осмотра поездов, маневрирующих составов, локомотивов,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AAC" w:rsidRPr="00E617DB">
        <w:rPr>
          <w:rFonts w:ascii="Times New Roman" w:hAnsi="Times New Roman"/>
          <w:sz w:val="28"/>
          <w:szCs w:val="28"/>
          <w:lang w:eastAsia="ru-RU"/>
        </w:rPr>
        <w:t>сцепок вагонов (далее - железнодорожны</w:t>
      </w:r>
      <w:r w:rsidR="00A2033B">
        <w:rPr>
          <w:rFonts w:ascii="Times New Roman" w:hAnsi="Times New Roman"/>
          <w:sz w:val="28"/>
          <w:szCs w:val="28"/>
          <w:lang w:eastAsia="ru-RU"/>
        </w:rPr>
        <w:t>й</w:t>
      </w:r>
      <w:r w:rsidR="00C65AAC" w:rsidRPr="00E617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33B">
        <w:rPr>
          <w:rFonts w:ascii="Times New Roman" w:hAnsi="Times New Roman"/>
          <w:sz w:val="28"/>
          <w:szCs w:val="28"/>
          <w:lang w:eastAsia="ru-RU"/>
        </w:rPr>
        <w:t>подвижной состав</w:t>
      </w:r>
      <w:r w:rsidR="00C65AAC" w:rsidRPr="00E617DB">
        <w:rPr>
          <w:rFonts w:ascii="Times New Roman" w:hAnsi="Times New Roman"/>
          <w:sz w:val="28"/>
          <w:szCs w:val="28"/>
          <w:lang w:eastAsia="ru-RU"/>
        </w:rPr>
        <w:t>) и перевозимых грузов необходимо соблюдать следующие требования</w:t>
      </w:r>
      <w:r w:rsidR="00C65AAC" w:rsidRPr="00E617DB">
        <w:rPr>
          <w:rFonts w:ascii="Times New Roman" w:hAnsi="Times New Roman"/>
          <w:sz w:val="28"/>
          <w:szCs w:val="28"/>
        </w:rPr>
        <w:t xml:space="preserve"> безопасности: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проходить вдоль железнодорожных путей следует только по их обочине или посередине междупутья; при этом необходимо следить за движущим</w:t>
      </w:r>
      <w:r w:rsidR="003E704C">
        <w:rPr>
          <w:sz w:val="28"/>
          <w:szCs w:val="28"/>
        </w:rPr>
        <w:t>ся</w:t>
      </w:r>
      <w:r w:rsidRPr="00E617DB">
        <w:rPr>
          <w:sz w:val="28"/>
          <w:szCs w:val="28"/>
        </w:rPr>
        <w:t xml:space="preserve"> </w:t>
      </w:r>
      <w:r w:rsidR="003E704C" w:rsidRPr="00E617DB">
        <w:rPr>
          <w:sz w:val="28"/>
          <w:szCs w:val="28"/>
        </w:rPr>
        <w:t>железнодорожны</w:t>
      </w:r>
      <w:r w:rsidR="003E704C">
        <w:rPr>
          <w:sz w:val="28"/>
          <w:szCs w:val="28"/>
        </w:rPr>
        <w:t>м</w:t>
      </w:r>
      <w:r w:rsidR="003E704C" w:rsidRPr="00E617DB">
        <w:rPr>
          <w:sz w:val="28"/>
          <w:szCs w:val="28"/>
        </w:rPr>
        <w:t xml:space="preserve"> </w:t>
      </w:r>
      <w:r w:rsidR="003E704C">
        <w:rPr>
          <w:sz w:val="28"/>
          <w:szCs w:val="28"/>
        </w:rPr>
        <w:t>подвижным составо</w:t>
      </w:r>
      <w:r w:rsidR="00887DF3">
        <w:rPr>
          <w:sz w:val="28"/>
          <w:szCs w:val="28"/>
        </w:rPr>
        <w:t>м</w:t>
      </w:r>
      <w:r w:rsidRPr="00E617DB">
        <w:rPr>
          <w:sz w:val="28"/>
          <w:szCs w:val="28"/>
        </w:rPr>
        <w:t xml:space="preserve">, предметами, выступающими за </w:t>
      </w:r>
      <w:r w:rsidR="003E704C">
        <w:rPr>
          <w:sz w:val="28"/>
          <w:szCs w:val="28"/>
        </w:rPr>
        <w:t>его</w:t>
      </w:r>
      <w:r w:rsidRPr="00E617DB">
        <w:rPr>
          <w:sz w:val="28"/>
          <w:szCs w:val="28"/>
        </w:rPr>
        <w:t xml:space="preserve"> габариты, подаваемыми звуковыми и видимыми сигналами на железнодорожном транспорте;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</w:t>
      </w:r>
      <w:r w:rsidR="003E704C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>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3) при переходе через железнодорожный путь, занятый стоящим железнодорожным </w:t>
      </w:r>
      <w:r w:rsidR="003E704C">
        <w:rPr>
          <w:sz w:val="28"/>
          <w:szCs w:val="28"/>
        </w:rPr>
        <w:t>подвижным составом</w:t>
      </w:r>
      <w:r w:rsidRPr="00E617DB">
        <w:rPr>
          <w:sz w:val="28"/>
          <w:szCs w:val="28"/>
        </w:rPr>
        <w:t xml:space="preserve">, пользоваться переходными площадками; при сходе с переходной площадки держаться за поручни, спускаясь лицом к вагону;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4) обходить стоящ</w:t>
      </w:r>
      <w:r w:rsidR="003E704C">
        <w:rPr>
          <w:sz w:val="28"/>
          <w:szCs w:val="28"/>
        </w:rPr>
        <w:t>и</w:t>
      </w:r>
      <w:r w:rsidR="006E56C0">
        <w:rPr>
          <w:sz w:val="28"/>
          <w:szCs w:val="28"/>
        </w:rPr>
        <w:t xml:space="preserve">й </w:t>
      </w:r>
      <w:r w:rsidRPr="00E617DB">
        <w:rPr>
          <w:sz w:val="28"/>
          <w:szCs w:val="28"/>
        </w:rPr>
        <w:t>железнодорожн</w:t>
      </w:r>
      <w:r w:rsidR="003E704C">
        <w:rPr>
          <w:sz w:val="28"/>
          <w:szCs w:val="28"/>
        </w:rPr>
        <w:t>ый</w:t>
      </w:r>
      <w:r w:rsidRPr="00E617DB">
        <w:rPr>
          <w:sz w:val="28"/>
          <w:szCs w:val="28"/>
        </w:rPr>
        <w:t xml:space="preserve"> </w:t>
      </w:r>
      <w:r w:rsidR="003E704C">
        <w:rPr>
          <w:sz w:val="28"/>
          <w:szCs w:val="28"/>
        </w:rPr>
        <w:t>подвижной состав</w:t>
      </w:r>
      <w:r w:rsidRPr="00E617DB">
        <w:rPr>
          <w:sz w:val="28"/>
          <w:szCs w:val="28"/>
        </w:rPr>
        <w:t xml:space="preserve"> на расстоянии не менее 5 м от автосцепки.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Проходить между расцепленным</w:t>
      </w:r>
      <w:r w:rsidR="006E56C0">
        <w:rPr>
          <w:sz w:val="28"/>
          <w:szCs w:val="28"/>
        </w:rPr>
        <w:t xml:space="preserve"> железнодорожным подвижным составом</w:t>
      </w:r>
      <w:r w:rsidRPr="00E617DB">
        <w:rPr>
          <w:sz w:val="28"/>
          <w:szCs w:val="28"/>
        </w:rPr>
        <w:t xml:space="preserve"> разрешается, если расстояние между их автосцепками не менее 10 м, при этом идти следует посередине разрыва. 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Осмотр вагонов </w:t>
      </w:r>
      <w:r w:rsidR="00E9269D">
        <w:rPr>
          <w:rFonts w:ascii="Times New Roman" w:hAnsi="Times New Roman"/>
          <w:sz w:val="28"/>
          <w:szCs w:val="28"/>
        </w:rPr>
        <w:t>железнодорожного подвижного состава</w:t>
      </w:r>
      <w:r w:rsidRPr="00E617DB">
        <w:rPr>
          <w:rFonts w:ascii="Times New Roman" w:hAnsi="Times New Roman"/>
          <w:sz w:val="28"/>
          <w:szCs w:val="28"/>
        </w:rPr>
        <w:t xml:space="preserve"> должен проводиться после полной </w:t>
      </w:r>
      <w:r w:rsidR="00E9269D">
        <w:rPr>
          <w:rFonts w:ascii="Times New Roman" w:hAnsi="Times New Roman"/>
          <w:sz w:val="28"/>
          <w:szCs w:val="28"/>
        </w:rPr>
        <w:t xml:space="preserve">его </w:t>
      </w:r>
      <w:r w:rsidRPr="00E617DB">
        <w:rPr>
          <w:rFonts w:ascii="Times New Roman" w:hAnsi="Times New Roman"/>
          <w:sz w:val="28"/>
          <w:szCs w:val="28"/>
        </w:rPr>
        <w:t>остановки.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 xml:space="preserve">При входе и выходе из вагона </w:t>
      </w:r>
      <w:r w:rsidR="008249A4">
        <w:rPr>
          <w:rFonts w:ascii="Times New Roman" w:hAnsi="Times New Roman"/>
          <w:sz w:val="28"/>
          <w:szCs w:val="28"/>
        </w:rPr>
        <w:t>железнодорожного подвижного состава</w:t>
      </w:r>
      <w:r w:rsidRPr="00E617DB">
        <w:rPr>
          <w:rFonts w:ascii="Times New Roman" w:hAnsi="Times New Roman"/>
          <w:sz w:val="28"/>
          <w:szCs w:val="28"/>
        </w:rPr>
        <w:t xml:space="preserve"> необходимо убедиться в исправности подножки, а также в отсутствии движущихся по смежному железнодорожному пути вагонов </w:t>
      </w:r>
      <w:r w:rsidR="008249A4">
        <w:rPr>
          <w:rFonts w:ascii="Times New Roman" w:hAnsi="Times New Roman"/>
          <w:sz w:val="28"/>
          <w:szCs w:val="28"/>
        </w:rPr>
        <w:t>железнодорожных подвижных составов</w:t>
      </w:r>
      <w:r w:rsidRPr="00E617DB">
        <w:rPr>
          <w:rFonts w:ascii="Times New Roman" w:hAnsi="Times New Roman"/>
          <w:sz w:val="28"/>
          <w:szCs w:val="28"/>
        </w:rPr>
        <w:t xml:space="preserve">. При </w:t>
      </w:r>
      <w:r w:rsidR="008249A4">
        <w:rPr>
          <w:rFonts w:ascii="Times New Roman" w:hAnsi="Times New Roman"/>
          <w:sz w:val="28"/>
          <w:szCs w:val="28"/>
        </w:rPr>
        <w:t>этом</w:t>
      </w:r>
      <w:r w:rsidRPr="00E617DB">
        <w:rPr>
          <w:rFonts w:ascii="Times New Roman" w:hAnsi="Times New Roman"/>
          <w:sz w:val="28"/>
          <w:szCs w:val="28"/>
        </w:rPr>
        <w:t xml:space="preserve"> необходимо держаться за поручни и располагаться лицом к вагону </w:t>
      </w:r>
      <w:r w:rsidR="008249A4">
        <w:rPr>
          <w:rFonts w:ascii="Times New Roman" w:hAnsi="Times New Roman"/>
          <w:sz w:val="28"/>
          <w:szCs w:val="28"/>
        </w:rPr>
        <w:t>железнодорожного подвижного состава</w:t>
      </w:r>
      <w:r w:rsidRPr="00E617DB">
        <w:rPr>
          <w:rFonts w:ascii="Times New Roman" w:hAnsi="Times New Roman"/>
          <w:sz w:val="28"/>
          <w:szCs w:val="28"/>
        </w:rPr>
        <w:t>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lastRenderedPageBreak/>
        <w:t xml:space="preserve">При проведении осмотра железнодорожного </w:t>
      </w:r>
      <w:r w:rsidR="00E76AFC">
        <w:rPr>
          <w:rFonts w:ascii="Times New Roman" w:hAnsi="Times New Roman"/>
          <w:sz w:val="28"/>
          <w:szCs w:val="28"/>
        </w:rPr>
        <w:t>подвижного состава</w:t>
      </w:r>
      <w:r w:rsidRPr="00E617DB">
        <w:rPr>
          <w:rFonts w:ascii="Times New Roman" w:hAnsi="Times New Roman"/>
          <w:sz w:val="28"/>
          <w:szCs w:val="28"/>
        </w:rPr>
        <w:t xml:space="preserve"> и перевозимых на нем грузов запрещается: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1) заходить в вагон и спрыгивать с переходной площадки вагона во время движения </w:t>
      </w:r>
      <w:r w:rsidR="00624616">
        <w:rPr>
          <w:sz w:val="28"/>
          <w:szCs w:val="28"/>
        </w:rPr>
        <w:t>железнодорожного подвижного состава</w:t>
      </w:r>
      <w:r w:rsidRPr="00E617DB">
        <w:rPr>
          <w:sz w:val="28"/>
          <w:szCs w:val="28"/>
        </w:rPr>
        <w:t xml:space="preserve"> до полной его остановки;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2) перебегать и переходить железнодорожный путь перед движущимся железнодорожным </w:t>
      </w:r>
      <w:r w:rsidR="003511CF">
        <w:rPr>
          <w:sz w:val="28"/>
          <w:szCs w:val="28"/>
        </w:rPr>
        <w:t>подвижным составом</w:t>
      </w:r>
      <w:r w:rsidRPr="00E617DB">
        <w:rPr>
          <w:sz w:val="28"/>
          <w:szCs w:val="28"/>
        </w:rPr>
        <w:t>, когда расстояние до него менее 400 м, переходить междупутье в  местах, не установленных утвержденным маршрутом служебного прохода;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3) переходить на другую сторону железнодорожного </w:t>
      </w:r>
      <w:r w:rsidR="00D114A3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 xml:space="preserve"> под вагонами, между автосцепками стоящих вагонов, если расстояние между ними  менее 10 м;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4) садиться на рельсы и шпалы, а также подлезать под вагоны </w:t>
      </w:r>
      <w:r w:rsidR="00624616">
        <w:rPr>
          <w:sz w:val="28"/>
          <w:szCs w:val="28"/>
        </w:rPr>
        <w:t>железнодорожного подвижного состава</w:t>
      </w:r>
      <w:r w:rsidRPr="00E617DB">
        <w:rPr>
          <w:sz w:val="28"/>
          <w:szCs w:val="28"/>
        </w:rPr>
        <w:t xml:space="preserve">; 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5) находиться на междупутье при следовании железнодорожного </w:t>
      </w:r>
      <w:r w:rsidR="003511CF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 xml:space="preserve"> по смежным путям, а также в местах</w:t>
      </w:r>
      <w:r w:rsidR="00887DF3">
        <w:rPr>
          <w:sz w:val="28"/>
          <w:szCs w:val="28"/>
        </w:rPr>
        <w:t>,</w:t>
      </w:r>
      <w:r w:rsidRPr="00E617DB">
        <w:rPr>
          <w:sz w:val="28"/>
          <w:szCs w:val="28"/>
        </w:rPr>
        <w:t xml:space="preserve"> отмеченных знаками «Негабаритное место»;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6) находиться за 400 м до приближающегося железнодорожного </w:t>
      </w:r>
      <w:r w:rsidR="003511CF">
        <w:rPr>
          <w:sz w:val="28"/>
          <w:szCs w:val="28"/>
        </w:rPr>
        <w:t>подвижного состава</w:t>
      </w:r>
      <w:r w:rsidRPr="00E617DB">
        <w:rPr>
          <w:sz w:val="28"/>
          <w:szCs w:val="28"/>
        </w:rPr>
        <w:t xml:space="preserve"> на расстоянии менее 2 м  от границы крайнего рельса, а на участках со скоростным и (или) высокос</w:t>
      </w:r>
      <w:r w:rsidR="001F6DAC" w:rsidRPr="00E617DB">
        <w:rPr>
          <w:sz w:val="28"/>
          <w:szCs w:val="28"/>
        </w:rPr>
        <w:t>коростным движением – менее 5 м;</w:t>
      </w:r>
    </w:p>
    <w:p w:rsidR="001F6DAC" w:rsidRPr="00E617DB" w:rsidRDefault="001F6DAC" w:rsidP="00E617DB">
      <w:pPr>
        <w:pStyle w:val="20"/>
        <w:shd w:val="clear" w:color="auto" w:fill="auto"/>
        <w:tabs>
          <w:tab w:val="num" w:pos="1276"/>
        </w:tabs>
        <w:spacing w:line="240" w:lineRule="auto"/>
        <w:ind w:firstLine="709"/>
      </w:pPr>
      <w:r w:rsidRPr="00E617DB">
        <w:t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груженые платформы, полувагоны и контейнеры.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Для размещения и проезда работников, сопровождающих вагоны с охраняемыми грузами, допускается использовать: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отдельные оборудованные вагоны;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3) специально оборудованные места (специальные съемные сооружения).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сопровождении охраняемого груза в пути следования запрещается: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1) стоять ближе 1 м от борта платформы, держаться за борт и сидеть на борту платформы;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2) садиться на переходную площадку и сходить с нее до полной остановки железнодорожного транспортного средства;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3) переходить с платформы на платформу или с вагона на вагон по крышам;</w:t>
      </w:r>
    </w:p>
    <w:p w:rsidR="00C65AAC" w:rsidRPr="00E617DB" w:rsidRDefault="00C65AAC" w:rsidP="00E617DB">
      <w:p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4) сидеть на ступеньках переходной площадки.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подходе железнодорожного транспортного средства к туннелю боковые окна в кабине локомотива должны быть закрыты.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Проезд на переходных площадках вагонов допускается при температуре наружного воздуха не ниже минус 10</w:t>
      </w:r>
      <w:r w:rsidR="009F0FCE" w:rsidRPr="00E617DB">
        <w:rPr>
          <w:rFonts w:ascii="Times New Roman" w:hAnsi="Times New Roman"/>
          <w:sz w:val="28"/>
          <w:szCs w:val="28"/>
        </w:rPr>
        <w:t>°</w:t>
      </w:r>
      <w:r w:rsidRPr="00E617DB">
        <w:rPr>
          <w:rFonts w:ascii="Times New Roman" w:hAnsi="Times New Roman"/>
          <w:sz w:val="28"/>
          <w:szCs w:val="28"/>
        </w:rPr>
        <w:t>С.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left" w:pos="0"/>
          <w:tab w:val="num" w:pos="1276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Запрещается проезд в кабинах автотракторной техники, размещенной на открытом железнодорожном транспортном средстве.</w:t>
      </w:r>
    </w:p>
    <w:p w:rsidR="00E175BF" w:rsidRDefault="00E175BF" w:rsidP="00E617DB">
      <w:pPr>
        <w:ind w:firstLine="709"/>
        <w:jc w:val="center"/>
        <w:rPr>
          <w:sz w:val="28"/>
          <w:szCs w:val="28"/>
        </w:rPr>
      </w:pPr>
    </w:p>
    <w:p w:rsidR="006E011B" w:rsidRDefault="006E011B" w:rsidP="00E617DB">
      <w:pPr>
        <w:ind w:firstLine="709"/>
        <w:jc w:val="center"/>
        <w:rPr>
          <w:sz w:val="28"/>
          <w:szCs w:val="28"/>
        </w:rPr>
      </w:pPr>
    </w:p>
    <w:p w:rsidR="006E011B" w:rsidRDefault="006E011B" w:rsidP="00E617DB">
      <w:pPr>
        <w:ind w:firstLine="709"/>
        <w:jc w:val="center"/>
        <w:rPr>
          <w:sz w:val="28"/>
          <w:szCs w:val="28"/>
        </w:rPr>
      </w:pPr>
    </w:p>
    <w:p w:rsidR="006E011B" w:rsidRPr="00E617DB" w:rsidRDefault="006E011B" w:rsidP="00E617DB">
      <w:pPr>
        <w:ind w:firstLine="709"/>
        <w:jc w:val="center"/>
        <w:rPr>
          <w:sz w:val="28"/>
          <w:szCs w:val="28"/>
        </w:rPr>
      </w:pP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  <w:lang w:val="en-US"/>
        </w:rPr>
        <w:lastRenderedPageBreak/>
        <w:t>V</w:t>
      </w:r>
      <w:r w:rsidRPr="00E617DB">
        <w:rPr>
          <w:sz w:val="28"/>
          <w:szCs w:val="28"/>
        </w:rPr>
        <w:t>. Требования охраны труда</w:t>
      </w:r>
    </w:p>
    <w:p w:rsidR="00C65AAC" w:rsidRPr="00E617DB" w:rsidRDefault="00C65AAC" w:rsidP="000570E8">
      <w:pPr>
        <w:jc w:val="center"/>
        <w:rPr>
          <w:sz w:val="28"/>
          <w:szCs w:val="28"/>
        </w:rPr>
      </w:pPr>
      <w:r w:rsidRPr="00E617DB">
        <w:rPr>
          <w:sz w:val="28"/>
          <w:szCs w:val="28"/>
        </w:rPr>
        <w:t>при осуществлении охраны искусственных сооружений</w:t>
      </w:r>
    </w:p>
    <w:p w:rsidR="00C65AAC" w:rsidRPr="00E617DB" w:rsidRDefault="00C65AAC" w:rsidP="00E617DB">
      <w:pPr>
        <w:ind w:firstLine="709"/>
        <w:jc w:val="both"/>
        <w:rPr>
          <w:b/>
          <w:sz w:val="28"/>
          <w:szCs w:val="28"/>
        </w:rPr>
      </w:pP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следовании к месту охраны искусственно</w:t>
      </w:r>
      <w:r w:rsidR="009220FD">
        <w:rPr>
          <w:rFonts w:ascii="Times New Roman" w:hAnsi="Times New Roman"/>
          <w:sz w:val="28"/>
          <w:szCs w:val="28"/>
        </w:rPr>
        <w:t>го</w:t>
      </w:r>
      <w:r w:rsidRPr="00E617DB">
        <w:rPr>
          <w:rFonts w:ascii="Times New Roman" w:hAnsi="Times New Roman"/>
          <w:sz w:val="28"/>
          <w:szCs w:val="28"/>
        </w:rPr>
        <w:t xml:space="preserve"> сооружени</w:t>
      </w:r>
      <w:r w:rsidR="009220FD">
        <w:rPr>
          <w:rFonts w:ascii="Times New Roman" w:hAnsi="Times New Roman"/>
          <w:sz w:val="28"/>
          <w:szCs w:val="28"/>
        </w:rPr>
        <w:t>я</w:t>
      </w:r>
      <w:r w:rsidRPr="00E617DB">
        <w:rPr>
          <w:rFonts w:ascii="Times New Roman" w:hAnsi="Times New Roman"/>
          <w:sz w:val="28"/>
          <w:szCs w:val="28"/>
        </w:rPr>
        <w:t xml:space="preserve">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следовании к месту охраны «в колонне по одному» необходимо соблюдать дистанцию 2 - 3 м друг от друга.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прохождении по мосту необходимо двигаться ближе к перилам моста, а в туннеле - ближе к стене туннеля.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Запрещается поднимать воротники верхней одежды и опускать наушники шапок.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При подходе железнодорожного транспортного средства на расстояние менее 400 м работники должны укрыться на постовых площадках 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C65AAC" w:rsidRPr="00E617DB" w:rsidRDefault="00C65AAC" w:rsidP="00E617DB">
      <w:pPr>
        <w:pStyle w:val="a8"/>
        <w:numPr>
          <w:ilvl w:val="0"/>
          <w:numId w:val="27"/>
        </w:numPr>
        <w:tabs>
          <w:tab w:val="clear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DB">
        <w:rPr>
          <w:rFonts w:ascii="Times New Roman" w:hAnsi="Times New Roman"/>
          <w:sz w:val="28"/>
          <w:szCs w:val="28"/>
        </w:rPr>
        <w:t>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C65AAC" w:rsidRPr="00E617DB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 xml:space="preserve">Во время смены работников необходимо вести наблюдение за подходом железнодорожных транспортных средств. </w:t>
      </w:r>
    </w:p>
    <w:p w:rsidR="00C65AAC" w:rsidRDefault="00C65AAC" w:rsidP="00E617DB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17DB">
        <w:rPr>
          <w:sz w:val="28"/>
          <w:szCs w:val="28"/>
        </w:rPr>
        <w:t>При приближении железнодорожного транспортного средства работник должен зайти в постовую будку или на постовую площадку.</w:t>
      </w:r>
    </w:p>
    <w:sectPr w:rsidR="00C65AAC" w:rsidSect="00887DF3">
      <w:headerReference w:type="even" r:id="rId10"/>
      <w:headerReference w:type="default" r:id="rId11"/>
      <w:headerReference w:type="first" r:id="rId12"/>
      <w:pgSz w:w="11907" w:h="16840" w:code="9"/>
      <w:pgMar w:top="1134" w:right="567" w:bottom="851" w:left="1134" w:header="709" w:footer="284" w:gutter="0"/>
      <w:pgNumType w:start="1" w:chapStyle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2B" w:rsidRDefault="007F742B" w:rsidP="00C65AAC">
      <w:r>
        <w:separator/>
      </w:r>
    </w:p>
  </w:endnote>
  <w:endnote w:type="continuationSeparator" w:id="0">
    <w:p w:rsidR="007F742B" w:rsidRDefault="007F742B" w:rsidP="00C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2B" w:rsidRDefault="007F742B" w:rsidP="00C65AAC">
      <w:r>
        <w:separator/>
      </w:r>
    </w:p>
  </w:footnote>
  <w:footnote w:type="continuationSeparator" w:id="0">
    <w:p w:rsidR="007F742B" w:rsidRDefault="007F742B" w:rsidP="00C6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AC" w:rsidRDefault="00C65A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AAC" w:rsidRDefault="00C65A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AC" w:rsidRPr="00A1179B" w:rsidRDefault="00C65AA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1179B">
      <w:rPr>
        <w:rStyle w:val="a7"/>
        <w:sz w:val="28"/>
        <w:szCs w:val="28"/>
      </w:rPr>
      <w:fldChar w:fldCharType="begin"/>
    </w:r>
    <w:r w:rsidRPr="00A1179B">
      <w:rPr>
        <w:rStyle w:val="a7"/>
        <w:sz w:val="28"/>
        <w:szCs w:val="28"/>
      </w:rPr>
      <w:instrText xml:space="preserve">PAGE  </w:instrText>
    </w:r>
    <w:r w:rsidRPr="00A1179B">
      <w:rPr>
        <w:rStyle w:val="a7"/>
        <w:sz w:val="28"/>
        <w:szCs w:val="28"/>
      </w:rPr>
      <w:fldChar w:fldCharType="separate"/>
    </w:r>
    <w:r w:rsidR="006216B6">
      <w:rPr>
        <w:rStyle w:val="a7"/>
        <w:noProof/>
        <w:sz w:val="28"/>
        <w:szCs w:val="28"/>
      </w:rPr>
      <w:t>7</w:t>
    </w:r>
    <w:r w:rsidRPr="00A1179B">
      <w:rPr>
        <w:rStyle w:val="a7"/>
        <w:sz w:val="28"/>
        <w:szCs w:val="28"/>
      </w:rPr>
      <w:fldChar w:fldCharType="end"/>
    </w:r>
  </w:p>
  <w:p w:rsidR="00C65AAC" w:rsidRPr="00A1179B" w:rsidRDefault="00C65AAC" w:rsidP="003F45A4">
    <w:pPr>
      <w:pStyle w:val="a5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AC" w:rsidRPr="00A1179B" w:rsidRDefault="00C65AAC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C67"/>
    <w:multiLevelType w:val="hybridMultilevel"/>
    <w:tmpl w:val="8B829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92C7F"/>
    <w:multiLevelType w:val="hybridMultilevel"/>
    <w:tmpl w:val="1FAC7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C913C9"/>
    <w:multiLevelType w:val="hybridMultilevel"/>
    <w:tmpl w:val="8744B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742A7B"/>
    <w:multiLevelType w:val="hybridMultilevel"/>
    <w:tmpl w:val="CC6AA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DE423B"/>
    <w:multiLevelType w:val="hybridMultilevel"/>
    <w:tmpl w:val="E7F2E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B7E46"/>
    <w:multiLevelType w:val="hybridMultilevel"/>
    <w:tmpl w:val="43B02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323FAC"/>
    <w:multiLevelType w:val="hybridMultilevel"/>
    <w:tmpl w:val="CC68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15ED4"/>
    <w:multiLevelType w:val="hybridMultilevel"/>
    <w:tmpl w:val="6FCC6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575D5"/>
    <w:multiLevelType w:val="hybridMultilevel"/>
    <w:tmpl w:val="65C4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09261F"/>
    <w:multiLevelType w:val="hybridMultilevel"/>
    <w:tmpl w:val="CD9E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4A3DF0"/>
    <w:multiLevelType w:val="hybridMultilevel"/>
    <w:tmpl w:val="DFF42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0E7C9F"/>
    <w:multiLevelType w:val="hybridMultilevel"/>
    <w:tmpl w:val="7D5E1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B2057E"/>
    <w:multiLevelType w:val="hybridMultilevel"/>
    <w:tmpl w:val="BEE29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DA0188"/>
    <w:multiLevelType w:val="hybridMultilevel"/>
    <w:tmpl w:val="B4ACA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4272F"/>
    <w:multiLevelType w:val="hybridMultilevel"/>
    <w:tmpl w:val="00EE12C6"/>
    <w:lvl w:ilvl="0" w:tplc="BB4C040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10056D"/>
    <w:multiLevelType w:val="hybridMultilevel"/>
    <w:tmpl w:val="D32CB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2E61DD"/>
    <w:multiLevelType w:val="hybridMultilevel"/>
    <w:tmpl w:val="9C7CE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4815BF"/>
    <w:multiLevelType w:val="hybridMultilevel"/>
    <w:tmpl w:val="D0085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05156"/>
    <w:multiLevelType w:val="hybridMultilevel"/>
    <w:tmpl w:val="2BF24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725849"/>
    <w:multiLevelType w:val="hybridMultilevel"/>
    <w:tmpl w:val="5AB09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831EF0"/>
    <w:multiLevelType w:val="hybridMultilevel"/>
    <w:tmpl w:val="6B2E264C"/>
    <w:lvl w:ilvl="0" w:tplc="3DAE9FD0">
      <w:numFmt w:val="decimalZero"/>
      <w:lvlText w:val="%1."/>
      <w:lvlJc w:val="left"/>
      <w:pPr>
        <w:ind w:left="1129" w:hanging="4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C15929"/>
    <w:multiLevelType w:val="hybridMultilevel"/>
    <w:tmpl w:val="6AB4F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D9440A"/>
    <w:multiLevelType w:val="hybridMultilevel"/>
    <w:tmpl w:val="FB909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361BD7"/>
    <w:multiLevelType w:val="hybridMultilevel"/>
    <w:tmpl w:val="268C5476"/>
    <w:lvl w:ilvl="0" w:tplc="A3B26FFE">
      <w:start w:val="1"/>
      <w:numFmt w:val="decimal"/>
      <w:lvlText w:val="%1)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EFA7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CCCFD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64D6F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AE965E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56A6C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2EBD72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A02FBC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F41030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776C5E"/>
    <w:multiLevelType w:val="hybridMultilevel"/>
    <w:tmpl w:val="0B8AF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8419F"/>
    <w:multiLevelType w:val="hybridMultilevel"/>
    <w:tmpl w:val="910E33BC"/>
    <w:lvl w:ilvl="0" w:tplc="A0709224">
      <w:start w:val="1"/>
      <w:numFmt w:val="decimal"/>
      <w:lvlText w:val="%1."/>
      <w:lvlJc w:val="left"/>
      <w:pPr>
        <w:ind w:left="1652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3701A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133F55"/>
    <w:multiLevelType w:val="hybridMultilevel"/>
    <w:tmpl w:val="E6C81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3013D1"/>
    <w:multiLevelType w:val="hybridMultilevel"/>
    <w:tmpl w:val="37EA7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461D3E"/>
    <w:multiLevelType w:val="hybridMultilevel"/>
    <w:tmpl w:val="D6DA2208"/>
    <w:lvl w:ilvl="0" w:tplc="05608BB6">
      <w:start w:val="1"/>
      <w:numFmt w:val="decimal"/>
      <w:lvlText w:val="%1."/>
      <w:lvlJc w:val="left"/>
      <w:pPr>
        <w:tabs>
          <w:tab w:val="num" w:pos="851"/>
        </w:tabs>
        <w:ind w:left="794" w:hanging="8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27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10"/>
  </w:num>
  <w:num w:numId="11">
    <w:abstractNumId w:val="0"/>
  </w:num>
  <w:num w:numId="12">
    <w:abstractNumId w:val="8"/>
  </w:num>
  <w:num w:numId="13">
    <w:abstractNumId w:val="26"/>
  </w:num>
  <w:num w:numId="14">
    <w:abstractNumId w:val="16"/>
  </w:num>
  <w:num w:numId="15">
    <w:abstractNumId w:val="12"/>
  </w:num>
  <w:num w:numId="16">
    <w:abstractNumId w:val="21"/>
  </w:num>
  <w:num w:numId="17">
    <w:abstractNumId w:val="2"/>
  </w:num>
  <w:num w:numId="18">
    <w:abstractNumId w:val="9"/>
  </w:num>
  <w:num w:numId="19">
    <w:abstractNumId w:val="18"/>
  </w:num>
  <w:num w:numId="20">
    <w:abstractNumId w:val="28"/>
  </w:num>
  <w:num w:numId="21">
    <w:abstractNumId w:val="17"/>
  </w:num>
  <w:num w:numId="22">
    <w:abstractNumId w:val="3"/>
  </w:num>
  <w:num w:numId="23">
    <w:abstractNumId w:val="7"/>
  </w:num>
  <w:num w:numId="24">
    <w:abstractNumId w:val="22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AC"/>
    <w:rsid w:val="000336DD"/>
    <w:rsid w:val="000570E8"/>
    <w:rsid w:val="00121951"/>
    <w:rsid w:val="00130A1E"/>
    <w:rsid w:val="0014296A"/>
    <w:rsid w:val="00144204"/>
    <w:rsid w:val="00144A73"/>
    <w:rsid w:val="0017778C"/>
    <w:rsid w:val="001A5F99"/>
    <w:rsid w:val="001A61D5"/>
    <w:rsid w:val="001B23D4"/>
    <w:rsid w:val="001C762B"/>
    <w:rsid w:val="001E76C5"/>
    <w:rsid w:val="001F6DAC"/>
    <w:rsid w:val="00264C36"/>
    <w:rsid w:val="00321FA1"/>
    <w:rsid w:val="003511CF"/>
    <w:rsid w:val="0037170F"/>
    <w:rsid w:val="003A3B4F"/>
    <w:rsid w:val="003E704C"/>
    <w:rsid w:val="004213B6"/>
    <w:rsid w:val="00422C61"/>
    <w:rsid w:val="004662CC"/>
    <w:rsid w:val="00467787"/>
    <w:rsid w:val="004B529D"/>
    <w:rsid w:val="004E2AE4"/>
    <w:rsid w:val="00513792"/>
    <w:rsid w:val="005155A8"/>
    <w:rsid w:val="006216B6"/>
    <w:rsid w:val="00624616"/>
    <w:rsid w:val="00640832"/>
    <w:rsid w:val="0068563A"/>
    <w:rsid w:val="006D3C7C"/>
    <w:rsid w:val="006E011B"/>
    <w:rsid w:val="006E56C0"/>
    <w:rsid w:val="006F377B"/>
    <w:rsid w:val="007206D8"/>
    <w:rsid w:val="0073610A"/>
    <w:rsid w:val="00762832"/>
    <w:rsid w:val="00765193"/>
    <w:rsid w:val="00771DC9"/>
    <w:rsid w:val="007841BC"/>
    <w:rsid w:val="00795261"/>
    <w:rsid w:val="007A2D12"/>
    <w:rsid w:val="007B10EA"/>
    <w:rsid w:val="007F742B"/>
    <w:rsid w:val="0080250B"/>
    <w:rsid w:val="008249A4"/>
    <w:rsid w:val="00855E7D"/>
    <w:rsid w:val="00860B36"/>
    <w:rsid w:val="00887DF3"/>
    <w:rsid w:val="00891741"/>
    <w:rsid w:val="008D53C2"/>
    <w:rsid w:val="008F088B"/>
    <w:rsid w:val="00901F30"/>
    <w:rsid w:val="0090236C"/>
    <w:rsid w:val="009220FD"/>
    <w:rsid w:val="00976193"/>
    <w:rsid w:val="0097741F"/>
    <w:rsid w:val="00983FD2"/>
    <w:rsid w:val="009F0FCE"/>
    <w:rsid w:val="00A00BBE"/>
    <w:rsid w:val="00A12002"/>
    <w:rsid w:val="00A2033B"/>
    <w:rsid w:val="00A64597"/>
    <w:rsid w:val="00A6518B"/>
    <w:rsid w:val="00B01368"/>
    <w:rsid w:val="00B04969"/>
    <w:rsid w:val="00B15C9A"/>
    <w:rsid w:val="00B257DE"/>
    <w:rsid w:val="00BA6F3D"/>
    <w:rsid w:val="00BB72FF"/>
    <w:rsid w:val="00BD1F3F"/>
    <w:rsid w:val="00C329FE"/>
    <w:rsid w:val="00C62CB5"/>
    <w:rsid w:val="00C65AAC"/>
    <w:rsid w:val="00CD11C8"/>
    <w:rsid w:val="00CF15FF"/>
    <w:rsid w:val="00D114A3"/>
    <w:rsid w:val="00D227E9"/>
    <w:rsid w:val="00D40584"/>
    <w:rsid w:val="00DF7147"/>
    <w:rsid w:val="00E02F4A"/>
    <w:rsid w:val="00E175BF"/>
    <w:rsid w:val="00E22D61"/>
    <w:rsid w:val="00E44C24"/>
    <w:rsid w:val="00E617DB"/>
    <w:rsid w:val="00E72976"/>
    <w:rsid w:val="00E76AFC"/>
    <w:rsid w:val="00E9269D"/>
    <w:rsid w:val="00EC25FD"/>
    <w:rsid w:val="00EF49ED"/>
    <w:rsid w:val="00F07510"/>
    <w:rsid w:val="00F13C27"/>
    <w:rsid w:val="00F24F92"/>
    <w:rsid w:val="00F36B6C"/>
    <w:rsid w:val="00F6041F"/>
    <w:rsid w:val="00F672DF"/>
    <w:rsid w:val="00F97E99"/>
    <w:rsid w:val="00FB4BC6"/>
    <w:rsid w:val="00FB590B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9B18-BA8F-41F8-B869-231E4F4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AA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5A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5AA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C65A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65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rsid w:val="00C65AAC"/>
    <w:rPr>
      <w:rFonts w:ascii="Times New Roman" w:hAnsi="Times New Roman" w:cs="Times New Roman"/>
    </w:rPr>
  </w:style>
  <w:style w:type="paragraph" w:styleId="a8">
    <w:name w:val="List Paragraph"/>
    <w:basedOn w:val="a"/>
    <w:link w:val="a9"/>
    <w:uiPriority w:val="34"/>
    <w:qFormat/>
    <w:rsid w:val="00C65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C65A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65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C65AAC"/>
    <w:rPr>
      <w:rFonts w:cs="Times New Roman"/>
      <w:vertAlign w:val="superscript"/>
    </w:rPr>
  </w:style>
  <w:style w:type="paragraph" w:customStyle="1" w:styleId="ConsPlusNormal">
    <w:name w:val="ConsPlusNormal"/>
    <w:rsid w:val="00C6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65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C65AAC"/>
    <w:pPr>
      <w:tabs>
        <w:tab w:val="num" w:pos="-709"/>
      </w:tabs>
      <w:ind w:hanging="360"/>
      <w:contextualSpacing/>
      <w:jc w:val="both"/>
    </w:pPr>
    <w:rPr>
      <w:sz w:val="28"/>
      <w:szCs w:val="24"/>
    </w:rPr>
  </w:style>
  <w:style w:type="paragraph" w:customStyle="1" w:styleId="rvps5">
    <w:name w:val="rvps5"/>
    <w:basedOn w:val="a"/>
    <w:uiPriority w:val="99"/>
    <w:rsid w:val="00C65AAC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uiPriority w:val="99"/>
    <w:rsid w:val="00C65AAC"/>
    <w:rPr>
      <w:rFonts w:cs="Times New Roman"/>
    </w:rPr>
  </w:style>
  <w:style w:type="paragraph" w:styleId="ad">
    <w:name w:val="No Spacing"/>
    <w:uiPriority w:val="1"/>
    <w:qFormat/>
    <w:rsid w:val="00C65AAC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65AAC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1F6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DAC"/>
    <w:pPr>
      <w:widowControl w:val="0"/>
      <w:shd w:val="clear" w:color="auto" w:fill="FFFFFF"/>
      <w:spacing w:line="125" w:lineRule="exact"/>
      <w:jc w:val="both"/>
    </w:pPr>
    <w:rPr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952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26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E175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75B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9">
    <w:name w:val="Абзац списка Знак"/>
    <w:link w:val="a8"/>
    <w:uiPriority w:val="34"/>
    <w:rsid w:val="009774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2%D0%BE%D0%BF%D1%80%D0%BE%D1%81%D1%8B%20%D0%BE%D1%85%D1%80%D0%B0%D0%BD%D1%8B%20%D1%82%D1%80%D1%83%D0%B4%D0%B0%20%D0%B2%20%D0%B4%D0%BE%D0%B3%D0%BE%D0%B2%D0%BE%D1%80%D0%B5%20%D0%BD%D0%B0%20%D0%BE%D0%BA%D0%B0%D0%B7%D0%B0%D0%BD%D0%B8%D0%B5%20%D0%BE%D1%85%D1%80%D0%B0%D0%BD%D0%BD%D1%8B%D1%85%20%D1%83%D1%81%D0%BB%D1%83%D0%B3&amp;c=15-1%3A21-2&amp;r=10119681&amp;rch=l&amp;qurl=http%3A//s.compcentr.ru/04/othop/ot-032.html&amp;fr=webh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B2%D0%BE%D0%BF%D1%80%D0%BE%D1%81%D1%8B%20%D0%BE%D1%85%D1%80%D0%B0%D0%BD%D1%8B%20%D1%82%D1%80%D1%83%D0%B4%D0%B0%20%D0%B2%20%D0%B4%D0%BE%D0%B3%D0%BE%D0%B2%D0%BE%D1%80%D0%B5%20%D0%BD%D0%B0%20%D0%BE%D0%BA%D0%B0%D0%B7%D0%B0%D0%BD%D0%B8%D0%B5%20%D0%BE%D1%85%D1%80%D0%B0%D0%BD%D0%BD%D1%8B%D1%85%20%D1%83%D1%81%D0%BB%D1%83%D0%B3&amp;c=15-1%3A21-2&amp;r=10119681&amp;rch=l&amp;qurl=http%3A//s.compcentr.ru/04/othop/ot-032.html&amp;fr=webh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2E9F-685C-4677-AB2B-D80FCC1C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Windows User</cp:lastModifiedBy>
  <cp:revision>2</cp:revision>
  <cp:lastPrinted>2020-11-12T08:43:00Z</cp:lastPrinted>
  <dcterms:created xsi:type="dcterms:W3CDTF">2021-01-04T10:11:00Z</dcterms:created>
  <dcterms:modified xsi:type="dcterms:W3CDTF">2021-01-04T10:11:00Z</dcterms:modified>
</cp:coreProperties>
</file>