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E7A01" w:rsidRDefault="00624317" w:rsidP="006E7A01">
      <w:pPr>
        <w:spacing w:line="360" w:lineRule="auto"/>
        <w:contextualSpacing/>
        <w:divId w:val="1666277152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Fonts w:asciiTheme="minorHAnsi" w:eastAsia="Times New Roman" w:hAnsiTheme="minorHAnsi" w:cstheme="minorHAnsi"/>
          <w:sz w:val="22"/>
          <w:szCs w:val="22"/>
        </w:rPr>
        <w:t>Приказ Минтруда России от 11.12.2020 № 884н</w:t>
      </w:r>
    </w:p>
    <w:p w:rsidR="00000000" w:rsidRPr="006E7A01" w:rsidRDefault="00624317" w:rsidP="006E7A01">
      <w:pPr>
        <w:pStyle w:val="2"/>
        <w:spacing w:before="0" w:beforeAutospacing="0" w:after="0" w:afterAutospacing="0" w:line="360" w:lineRule="auto"/>
        <w:contextualSpacing/>
        <w:jc w:val="center"/>
        <w:divId w:val="1661885358"/>
        <w:rPr>
          <w:rFonts w:asciiTheme="minorHAnsi" w:eastAsia="Times New Roman" w:hAnsiTheme="minorHAnsi" w:cstheme="minorHAnsi"/>
          <w:sz w:val="28"/>
          <w:szCs w:val="22"/>
        </w:rPr>
      </w:pPr>
      <w:r w:rsidRPr="006E7A01">
        <w:rPr>
          <w:rFonts w:asciiTheme="minorHAnsi" w:eastAsia="Times New Roman" w:hAnsiTheme="minorHAnsi" w:cstheme="minorHAnsi"/>
          <w:sz w:val="28"/>
          <w:szCs w:val="22"/>
        </w:rPr>
        <w:t xml:space="preserve">Об утверждении </w:t>
      </w:r>
      <w:bookmarkStart w:id="0" w:name="_GoBack"/>
      <w:r w:rsidRPr="006E7A01">
        <w:rPr>
          <w:rFonts w:asciiTheme="minorHAnsi" w:eastAsia="Times New Roman" w:hAnsiTheme="minorHAnsi" w:cstheme="minorHAnsi"/>
          <w:sz w:val="28"/>
          <w:szCs w:val="22"/>
        </w:rPr>
        <w:t>Правил по охране труда при выполнении электросварочных и газосварочных работ</w:t>
      </w:r>
      <w:bookmarkEnd w:id="0"/>
    </w:p>
    <w:p w:rsidR="00000000" w:rsidRPr="006E7A01" w:rsidRDefault="00624317" w:rsidP="006E7A01">
      <w:pPr>
        <w:spacing w:line="360" w:lineRule="auto"/>
        <w:contextualSpacing/>
        <w:jc w:val="center"/>
        <w:divId w:val="451091721"/>
        <w:rPr>
          <w:rFonts w:asciiTheme="minorHAnsi" w:hAnsiTheme="minorHAnsi" w:cstheme="minorHAnsi"/>
          <w:b/>
          <w:sz w:val="22"/>
          <w:szCs w:val="22"/>
        </w:rPr>
      </w:pPr>
      <w:r w:rsidRPr="006E7A01">
        <w:rPr>
          <w:rFonts w:asciiTheme="minorHAnsi" w:hAnsiTheme="minorHAnsi" w:cstheme="minorHAnsi"/>
          <w:b/>
          <w:sz w:val="22"/>
          <w:szCs w:val="22"/>
        </w:rPr>
        <w:t>В соответствии со</w:t>
      </w:r>
      <w:r w:rsidRPr="006E7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b/>
          <w:sz w:val="22"/>
          <w:szCs w:val="22"/>
        </w:rPr>
        <w:t>статьей 209 Трудового кодекса Российской Федерации</w:t>
      </w:r>
      <w:r w:rsidRPr="006E7A01">
        <w:rPr>
          <w:rFonts w:asciiTheme="minorHAnsi" w:hAnsiTheme="minorHAnsi" w:cstheme="minorHAnsi"/>
          <w:b/>
          <w:sz w:val="22"/>
          <w:szCs w:val="22"/>
        </w:rPr>
        <w:t xml:space="preserve"> (Собрание законодательства Российской Федерации, 2002, № 1, ст.3; 2013, № 52, ст.6986) и</w:t>
      </w:r>
      <w:r w:rsidRPr="006E7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b/>
          <w:sz w:val="22"/>
          <w:szCs w:val="22"/>
        </w:rPr>
        <w:t>подпунктом 5.2.28 Положения о Министерстве труда и социальной защиты Российской Федерации</w:t>
      </w:r>
      <w:r w:rsidRPr="006E7A01">
        <w:rPr>
          <w:rFonts w:asciiTheme="minorHAnsi" w:hAnsiTheme="minorHAnsi" w:cstheme="minorHAnsi"/>
          <w:b/>
          <w:sz w:val="22"/>
          <w:szCs w:val="22"/>
        </w:rPr>
        <w:t>, утвержденного</w:t>
      </w:r>
      <w:r w:rsidRPr="006E7A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b/>
          <w:sz w:val="22"/>
          <w:szCs w:val="22"/>
        </w:rPr>
        <w:t>постановлением Правительства Российской Федерации от 19 июня 2012 г. № 610</w:t>
      </w:r>
      <w:r w:rsidRPr="006E7A01">
        <w:rPr>
          <w:rFonts w:asciiTheme="minorHAnsi" w:hAnsiTheme="minorHAnsi" w:cstheme="minorHAnsi"/>
          <w:b/>
          <w:sz w:val="22"/>
          <w:szCs w:val="22"/>
        </w:rPr>
        <w:t xml:space="preserve"> (Собрание законодательства Российской Федерации, 2012, № 26, ст.3528)</w:t>
      </w:r>
      <w:r w:rsidRPr="006E7A01">
        <w:rPr>
          <w:rFonts w:asciiTheme="minorHAnsi" w:hAnsiTheme="minorHAnsi" w:cstheme="minorHAnsi"/>
          <w:b/>
          <w:sz w:val="22"/>
          <w:szCs w:val="22"/>
        </w:rPr>
        <w:t>,</w:t>
      </w:r>
    </w:p>
    <w:p w:rsidR="00000000" w:rsidRPr="006E7A01" w:rsidRDefault="00624317" w:rsidP="006E7A01">
      <w:pPr>
        <w:spacing w:line="360" w:lineRule="auto"/>
        <w:contextualSpacing/>
        <w:jc w:val="center"/>
        <w:divId w:val="451091721"/>
        <w:rPr>
          <w:rFonts w:asciiTheme="minorHAnsi" w:hAnsiTheme="minorHAnsi" w:cstheme="minorHAnsi"/>
          <w:b/>
          <w:sz w:val="22"/>
          <w:szCs w:val="22"/>
        </w:rPr>
      </w:pPr>
      <w:r w:rsidRPr="006E7A01">
        <w:rPr>
          <w:rFonts w:asciiTheme="minorHAnsi" w:hAnsiTheme="minorHAnsi" w:cstheme="minorHAnsi"/>
          <w:b/>
          <w:sz w:val="22"/>
          <w:szCs w:val="22"/>
        </w:rPr>
        <w:t>приказываю</w:t>
      </w:r>
      <w:r w:rsidRPr="006E7A01">
        <w:rPr>
          <w:rFonts w:asciiTheme="minorHAnsi" w:hAnsiTheme="minorHAnsi" w:cstheme="minorHAnsi"/>
          <w:b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1. Утвердить Правила по охране труда при выполнении электросварочных и газосварочных работ согласн</w:t>
      </w:r>
      <w:r w:rsidRPr="006E7A01">
        <w:rPr>
          <w:rFonts w:asciiTheme="minorHAnsi" w:hAnsiTheme="minorHAnsi" w:cstheme="minorHAnsi"/>
          <w:sz w:val="22"/>
          <w:szCs w:val="22"/>
        </w:rPr>
        <w:t xml:space="preserve">о </w:t>
      </w:r>
      <w:r w:rsidRPr="006E7A01">
        <w:rPr>
          <w:rFonts w:asciiTheme="minorHAnsi" w:hAnsiTheme="minorHAnsi" w:cstheme="minorHAnsi"/>
          <w:sz w:val="22"/>
          <w:szCs w:val="22"/>
        </w:rPr>
        <w:t>приложению</w:t>
      </w:r>
      <w:r w:rsidRPr="006E7A0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2. Признать утратившим силу</w:t>
      </w:r>
      <w:r w:rsidRP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приказ Министерства труда и социальной за</w:t>
      </w:r>
      <w:r w:rsidRPr="006E7A01">
        <w:rPr>
          <w:rFonts w:asciiTheme="minorHAnsi" w:hAnsiTheme="minorHAnsi" w:cstheme="minorHAnsi"/>
          <w:sz w:val="22"/>
          <w:szCs w:val="22"/>
        </w:rPr>
        <w:t>щиты Российской Федерации от 23 декабря 2014 г. № 1101н "Об утверждении Правил по охране труда при выполнении электросварочных и газосварочных работ"</w:t>
      </w:r>
      <w:r w:rsidRPr="006E7A01">
        <w:rPr>
          <w:rFonts w:asciiTheme="minorHAnsi" w:hAnsiTheme="minorHAnsi" w:cstheme="minorHAnsi"/>
          <w:sz w:val="22"/>
          <w:szCs w:val="22"/>
        </w:rPr>
        <w:t xml:space="preserve"> (зарегистрирован Министерством юстиции Российской Федерации 20 февраля 2015 г., регистрационный № 36155)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3. Настоящий приказ вступает в силу с 1 января 2021 года и действует до 31 декабря 2025 года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188660127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Министр</w:t>
      </w:r>
    </w:p>
    <w:p w:rsidR="00000000" w:rsidRPr="006E7A01" w:rsidRDefault="00624317" w:rsidP="006E7A01">
      <w:pPr>
        <w:spacing w:line="360" w:lineRule="auto"/>
        <w:contextualSpacing/>
        <w:divId w:val="1886601271"/>
        <w:rPr>
          <w:rFonts w:asciiTheme="minorHAnsi" w:hAnsiTheme="minorHAnsi" w:cstheme="minorHAnsi"/>
          <w:sz w:val="22"/>
          <w:szCs w:val="22"/>
        </w:rPr>
      </w:pP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А.О.Котяков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A01" w:rsidRPr="006E7A01" w:rsidRDefault="006E7A01" w:rsidP="006E7A01">
      <w:pPr>
        <w:spacing w:line="360" w:lineRule="auto"/>
        <w:contextualSpacing/>
        <w:divId w:val="1886601271"/>
        <w:rPr>
          <w:rFonts w:asciiTheme="minorHAnsi" w:hAnsiTheme="minorHAnsi" w:cstheme="minorHAnsi"/>
          <w:sz w:val="22"/>
          <w:szCs w:val="22"/>
        </w:rPr>
      </w:pPr>
    </w:p>
    <w:p w:rsidR="00000000" w:rsidRPr="006E7A01" w:rsidRDefault="00624317" w:rsidP="006E7A01">
      <w:pPr>
        <w:contextualSpacing/>
        <w:jc w:val="right"/>
        <w:divId w:val="117604176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Зарегистрировано</w:t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t>в Министерстве юстиции</w:t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t>Российской Федерации</w:t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t>29 декабря 2020 года,</w:t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t>регистрационный № 61904</w:t>
      </w:r>
      <w:r w:rsidRPr="006E7A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0000" w:rsidRPr="006E7A01" w:rsidRDefault="00624317" w:rsidP="006E7A01">
      <w:pPr>
        <w:pStyle w:val="align-right"/>
        <w:spacing w:after="0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Приложение</w:t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t>к приказу Министерства</w:t>
      </w:r>
      <w:r w:rsidRPr="006E7A01">
        <w:rPr>
          <w:rFonts w:asciiTheme="minorHAnsi" w:hAnsiTheme="minorHAnsi" w:cstheme="minorHAnsi"/>
          <w:sz w:val="22"/>
          <w:szCs w:val="22"/>
        </w:rPr>
        <w:t xml:space="preserve"> труда</w:t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t>и социальной защиты</w:t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t>Российской Федерации</w:t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t>от 11 декабря 2020 года № 884н</w:t>
      </w:r>
      <w:r w:rsidRPr="006E7A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A01" w:rsidRDefault="006E7A01" w:rsidP="006E7A01">
      <w:pPr>
        <w:spacing w:line="360" w:lineRule="auto"/>
        <w:contextualSpacing/>
        <w:divId w:val="1500924714"/>
        <w:rPr>
          <w:rStyle w:val="docsupplement-number"/>
          <w:rFonts w:asciiTheme="minorHAnsi" w:eastAsia="Times New Roman" w:hAnsiTheme="minorHAnsi" w:cstheme="minorHAnsi"/>
          <w:b/>
          <w:szCs w:val="22"/>
        </w:rPr>
      </w:pPr>
    </w:p>
    <w:p w:rsidR="00000000" w:rsidRPr="006E7A01" w:rsidRDefault="00624317" w:rsidP="006E7A01">
      <w:pPr>
        <w:spacing w:line="360" w:lineRule="auto"/>
        <w:contextualSpacing/>
        <w:divId w:val="1500924714"/>
        <w:rPr>
          <w:rFonts w:asciiTheme="minorHAnsi" w:eastAsia="Times New Roman" w:hAnsiTheme="minorHAnsi" w:cstheme="minorHAnsi"/>
          <w:b/>
          <w:szCs w:val="22"/>
        </w:rPr>
      </w:pPr>
      <w:r w:rsidRPr="006E7A01">
        <w:rPr>
          <w:rStyle w:val="docsupplement-number"/>
          <w:rFonts w:asciiTheme="minorHAnsi" w:eastAsia="Times New Roman" w:hAnsiTheme="minorHAnsi" w:cstheme="minorHAnsi"/>
          <w:b/>
          <w:szCs w:val="22"/>
        </w:rPr>
        <w:t xml:space="preserve">Приложение. </w:t>
      </w:r>
      <w:r w:rsidRPr="006E7A01">
        <w:rPr>
          <w:rStyle w:val="docsupplement-name"/>
          <w:rFonts w:asciiTheme="minorHAnsi" w:eastAsia="Times New Roman" w:hAnsiTheme="minorHAnsi" w:cstheme="minorHAnsi"/>
          <w:b/>
          <w:szCs w:val="22"/>
        </w:rPr>
        <w:t>Правила по охране труда при выполнении электросварочных и газосварочных рабо</w:t>
      </w:r>
      <w:r w:rsidRPr="006E7A01">
        <w:rPr>
          <w:rStyle w:val="docsupplement-name"/>
          <w:rFonts w:asciiTheme="minorHAnsi" w:eastAsia="Times New Roman" w:hAnsiTheme="minorHAnsi" w:cstheme="minorHAnsi"/>
          <w:b/>
          <w:szCs w:val="22"/>
        </w:rPr>
        <w:t>т</w:t>
      </w:r>
    </w:p>
    <w:p w:rsidR="00000000" w:rsidRPr="006E7A01" w:rsidRDefault="00624317" w:rsidP="006E7A01">
      <w:pPr>
        <w:spacing w:line="360" w:lineRule="auto"/>
        <w:contextualSpacing/>
        <w:divId w:val="699824292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I.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Общие положени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я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1. Правила по охране труда при выполнении электросварочных и газосв</w:t>
      </w:r>
      <w:r w:rsidRPr="006E7A01">
        <w:rPr>
          <w:rFonts w:asciiTheme="minorHAnsi" w:hAnsiTheme="minorHAnsi" w:cstheme="minorHAnsi"/>
          <w:sz w:val="22"/>
          <w:szCs w:val="22"/>
        </w:rPr>
        <w:t>арочных работ (далее - Правила) устанавливают государственные нормативные требования охраны труда при выполнении электросварочных и газосварочных работ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Правила обязательны для исполнения работодателями - юридическими и физическими лицами независимо от их</w:t>
      </w:r>
      <w:r w:rsidRPr="006E7A01">
        <w:rPr>
          <w:rFonts w:asciiTheme="minorHAnsi" w:hAnsiTheme="minorHAnsi" w:cstheme="minorHAnsi"/>
          <w:sz w:val="22"/>
          <w:szCs w:val="22"/>
        </w:rPr>
        <w:t xml:space="preserve"> организационно-правовых форм и форм собственности, при выполнении электросварочных и газосварочных работ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2. Правила распространяются на работников, выполняющих электросварочные и газосварочные работы, использующих в закрытых помещениях или на открытом во</w:t>
      </w:r>
      <w:r w:rsidRPr="006E7A01">
        <w:rPr>
          <w:rFonts w:asciiTheme="minorHAnsi" w:hAnsiTheme="minorHAnsi" w:cstheme="minorHAnsi"/>
          <w:sz w:val="22"/>
          <w:szCs w:val="22"/>
        </w:rPr>
        <w:t>здухе стационарные, переносные и передвижные электросварочные и газосварочные установки, предназначенные для выполнения технологических процессов сварки, наплавки, резки плавлением (разделительной и поверхностной) и сварки с применением давления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дугово</w:t>
      </w:r>
      <w:r w:rsidRPr="006E7A01">
        <w:rPr>
          <w:rFonts w:asciiTheme="minorHAnsi" w:hAnsiTheme="minorHAnsi" w:cstheme="minorHAnsi"/>
          <w:sz w:val="22"/>
          <w:szCs w:val="22"/>
        </w:rPr>
        <w:t>й и плазменной сварки, наплавки, резки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атомно-водородной сварки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электронно-лучевой сварки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лазерной сварки и резки (сварки и резки световым лучом)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электрошлаковой сварки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сварки контактным разогревом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7) контактной или диффузионной сварки</w:t>
      </w:r>
      <w:r w:rsidRPr="006E7A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дугоконтактной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сварки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8) газовой сварки и газовой резки металлов (далее - сварка)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3. На основе Правил и требований технической документации организации-изготовителя на конкретные виды электросварочного, газосварочного оборудования и инструмента работод</w:t>
      </w:r>
      <w:r w:rsidRPr="006E7A01">
        <w:rPr>
          <w:rFonts w:asciiTheme="minorHAnsi" w:hAnsiTheme="minorHAnsi" w:cstheme="minorHAnsi"/>
          <w:sz w:val="22"/>
          <w:szCs w:val="22"/>
        </w:rPr>
        <w:t>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</w:t>
      </w:r>
      <w:r w:rsidRPr="006E7A01">
        <w:rPr>
          <w:rFonts w:asciiTheme="minorHAnsi" w:hAnsiTheme="minorHAnsi" w:cstheme="minorHAnsi"/>
          <w:sz w:val="22"/>
          <w:szCs w:val="22"/>
        </w:rPr>
        <w:t>тавительного органа (при наличии)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4. В случае применения методов работ, материалов, технологической оснастки, оборудования и инструмента, требования к безопасному применению которых не предусмотрены Правилами, при выполнении электросварочных и газосварочн</w:t>
      </w:r>
      <w:r w:rsidRPr="006E7A01">
        <w:rPr>
          <w:rFonts w:asciiTheme="minorHAnsi" w:hAnsiTheme="minorHAnsi" w:cstheme="minorHAnsi"/>
          <w:sz w:val="22"/>
          <w:szCs w:val="22"/>
        </w:rPr>
        <w:t>ых работ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5. Работодатель обеспечивает содер</w:t>
      </w:r>
      <w:r w:rsidRPr="006E7A01">
        <w:rPr>
          <w:rFonts w:asciiTheme="minorHAnsi" w:hAnsiTheme="minorHAnsi" w:cstheme="minorHAnsi"/>
          <w:sz w:val="22"/>
          <w:szCs w:val="22"/>
        </w:rPr>
        <w:t>жание электросварочного,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организации-изготовителя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6. При выполнении электросварочных и газосварочных работ на</w:t>
      </w:r>
      <w:r w:rsidRPr="006E7A01">
        <w:rPr>
          <w:rFonts w:asciiTheme="minorHAnsi" w:hAnsiTheme="minorHAnsi" w:cstheme="minorHAnsi"/>
          <w:sz w:val="22"/>
          <w:szCs w:val="22"/>
        </w:rPr>
        <w:t xml:space="preserve"> работников возможно воздействие вредных и (или) опасных производственных факторов, в том числе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поражение электрическим током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повышенная загазованность воздуха рабочей зоны, наличие в воздухе рабочей зоны вредных аэрозолей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повышенная или пониженная температура воздуха рабочей зоны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4) повышенная температура обрабатываемого материала, изделий, наружной поверхности оборудова</w:t>
      </w:r>
      <w:r w:rsidRPr="006E7A01">
        <w:rPr>
          <w:rFonts w:asciiTheme="minorHAnsi" w:hAnsiTheme="minorHAnsi" w:cstheme="minorHAnsi"/>
          <w:sz w:val="22"/>
          <w:szCs w:val="22"/>
        </w:rPr>
        <w:t>ния и внутренней поверхности замкнутых пространств, расплавленный металл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ультрафиолетовое и инфракрасное излучение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повышенная яркость света при осуществлении процесса сварки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7) повышенные уровни шума и вибрации на рабочих местах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8) расположение р</w:t>
      </w:r>
      <w:r w:rsidRPr="006E7A01">
        <w:rPr>
          <w:rFonts w:asciiTheme="minorHAnsi" w:hAnsiTheme="minorHAnsi" w:cstheme="minorHAnsi"/>
          <w:sz w:val="22"/>
          <w:szCs w:val="22"/>
        </w:rPr>
        <w:t>абочего места на высоте относительно поверхности земли (пола), которое может вызвать падение работника с высоты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9) физические и нервно-психические перегрузки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10) выполнение работ в труднодоступных и замкнутых пространствах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11) падающие предметы (элемент</w:t>
      </w:r>
      <w:r w:rsidRPr="006E7A01">
        <w:rPr>
          <w:rFonts w:asciiTheme="minorHAnsi" w:hAnsiTheme="minorHAnsi" w:cstheme="minorHAnsi"/>
          <w:sz w:val="22"/>
          <w:szCs w:val="22"/>
        </w:rPr>
        <w:t>ы оборудования) и инструмент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12) движущиеся транспортные средства, подъемные сооружения, перемещаемые материалы и инструмент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7. Работодатель в зависимости от специфики своей деятельности и исходя из оценки уровня профессионального риска вправе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а) устана</w:t>
      </w:r>
      <w:r w:rsidRPr="006E7A01">
        <w:rPr>
          <w:rFonts w:asciiTheme="minorHAnsi" w:hAnsiTheme="minorHAnsi" w:cstheme="minorHAnsi"/>
          <w:sz w:val="22"/>
          <w:szCs w:val="22"/>
        </w:rPr>
        <w:t>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б) в целях контроля за</w:t>
      </w:r>
      <w:r w:rsidRPr="006E7A01">
        <w:rPr>
          <w:rFonts w:asciiTheme="minorHAnsi" w:hAnsiTheme="minorHAnsi" w:cstheme="minorHAnsi"/>
          <w:sz w:val="22"/>
          <w:szCs w:val="22"/>
        </w:rP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8. Правила не применяются п</w:t>
      </w:r>
      <w:r w:rsidRPr="006E7A01">
        <w:rPr>
          <w:rFonts w:asciiTheme="minorHAnsi" w:hAnsiTheme="minorHAnsi" w:cstheme="minorHAnsi"/>
          <w:sz w:val="22"/>
          <w:szCs w:val="22"/>
        </w:rPr>
        <w:t>ри выполнении электросварочных и газосварочных работ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</w:t>
      </w:r>
      <w:r w:rsidRP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пункте 1 приложения № 1</w:t>
      </w:r>
      <w:r w:rsidRPr="006E7A01">
        <w:rPr>
          <w:rFonts w:asciiTheme="minorHAnsi" w:hAnsiTheme="minorHAnsi" w:cstheme="minorHAnsi"/>
          <w:sz w:val="22"/>
          <w:szCs w:val="22"/>
        </w:rPr>
        <w:t xml:space="preserve"> к</w:t>
      </w:r>
      <w:r w:rsidRP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Федеральному закону от 21 июля 1997 г. № 116-ФЗ "О промышленной безопасности опасных производс</w:t>
      </w:r>
      <w:r w:rsidRPr="006E7A01">
        <w:rPr>
          <w:rFonts w:asciiTheme="minorHAnsi" w:hAnsiTheme="minorHAnsi" w:cstheme="minorHAnsi"/>
          <w:sz w:val="22"/>
          <w:szCs w:val="22"/>
        </w:rPr>
        <w:t>твенных объектов"</w:t>
      </w:r>
      <w:r w:rsidRPr="006E7A01">
        <w:rPr>
          <w:rFonts w:asciiTheme="minorHAnsi" w:hAnsiTheme="minorHAnsi" w:cstheme="minorHAnsi"/>
          <w:sz w:val="22"/>
          <w:szCs w:val="22"/>
        </w:rPr>
        <w:t xml:space="preserve"> (Собрание законодательства Российской Федерации, 1997, № 30; 2017, № 9, ст.1282, ст.3588)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</w:t>
      </w:r>
      <w:r w:rsidRPr="006E7A01">
        <w:rPr>
          <w:rFonts w:asciiTheme="minorHAnsi" w:hAnsiTheme="minorHAnsi" w:cstheme="minorHAnsi"/>
          <w:sz w:val="22"/>
          <w:szCs w:val="22"/>
        </w:rPr>
        <w:t>го способа, позволяющего идентифицировать личность работника, в соответствии с законодательством Российской Федерации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1198006758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II.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труда, предъявляемые к производственным помещениям (производственным площадкам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)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10. Запрещается загромождать проход</w:t>
      </w:r>
      <w:r w:rsidRPr="006E7A01">
        <w:rPr>
          <w:rFonts w:asciiTheme="minorHAnsi" w:hAnsiTheme="minorHAnsi" w:cstheme="minorHAnsi"/>
          <w:sz w:val="22"/>
          <w:szCs w:val="22"/>
        </w:rPr>
        <w:t>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11. Переходы, лестницы, площадки и перила к ним должны содержаться в исправно</w:t>
      </w:r>
      <w:r w:rsidRPr="006E7A01">
        <w:rPr>
          <w:rFonts w:asciiTheme="minorHAnsi" w:hAnsiTheme="minorHAnsi" w:cstheme="minorHAnsi"/>
          <w:sz w:val="22"/>
          <w:szCs w:val="22"/>
        </w:rPr>
        <w:t>м состоянии и чистоте, а расположенные на открытом воздухе - очищаться в зимнее время от снега и льда, обрабатываться противогололедными средствами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Настилы площадок и переходов, а также перила к ним должны укрепляться и исключать случайное падение челове</w:t>
      </w:r>
      <w:r w:rsidRPr="006E7A01">
        <w:rPr>
          <w:rFonts w:asciiTheme="minorHAnsi" w:hAnsiTheme="minorHAnsi" w:cstheme="minorHAnsi"/>
          <w:sz w:val="22"/>
          <w:szCs w:val="22"/>
        </w:rPr>
        <w:t>ка. На период ремонта вместо снятых перил делается временное ограждение. Перила и настилы, снятые на время ремонта, после его окончания немедленно устанавливаются на место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12. В сварочных цехах и на участках оборудуется общеобменная вентиляция, а на стаци</w:t>
      </w:r>
      <w:r w:rsidRPr="006E7A01">
        <w:rPr>
          <w:rFonts w:asciiTheme="minorHAnsi" w:hAnsiTheme="minorHAnsi" w:cstheme="minorHAnsi"/>
          <w:sz w:val="22"/>
          <w:szCs w:val="22"/>
        </w:rPr>
        <w:t>онарных рабочих местах - местная вентиляция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13. Участки газопламенной обработки металлов размещаются в одноэтажных зданиях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При необходимости расположения участков газопламенной обработки металлов в многоэтажных зданиях должны предусматриваться мероприят</w:t>
      </w:r>
      <w:r w:rsidRPr="006E7A01">
        <w:rPr>
          <w:rFonts w:asciiTheme="minorHAnsi" w:hAnsiTheme="minorHAnsi" w:cstheme="minorHAnsi"/>
          <w:sz w:val="22"/>
          <w:szCs w:val="22"/>
        </w:rPr>
        <w:t>ия по исключению возможности распространения вредных веществ между этажами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Сварку, наплавку и резку металлов с выделением бериллия и его сплавов необходимо производить в изолированных помещениях, оборудованных вытяжной вентиляцией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14. В сборочно-сварочн</w:t>
      </w:r>
      <w:r w:rsidRPr="006E7A01">
        <w:rPr>
          <w:rFonts w:asciiTheme="minorHAnsi" w:hAnsiTheme="minorHAnsi" w:cstheme="minorHAnsi"/>
          <w:sz w:val="22"/>
          <w:szCs w:val="22"/>
        </w:rPr>
        <w:t>ых цехах в холодные и переходные периоды года следует применять воздушное отопление с регулируемой подачей воздуха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В теплое время года в сборочно-сварочных цехах следует использовать естественную вентиляцию через открываемые проемы окон, световых фонарей</w:t>
      </w:r>
      <w:r w:rsidRPr="006E7A01">
        <w:rPr>
          <w:rFonts w:asciiTheme="minorHAnsi" w:hAnsiTheme="minorHAnsi" w:cstheme="minorHAnsi"/>
          <w:sz w:val="22"/>
          <w:szCs w:val="22"/>
        </w:rPr>
        <w:t xml:space="preserve"> и дверей (ворот)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Общеобменная и местная вентиляция не применяются, если содержание вредных веществ не превышает уровень предельно допустимой концентрации (далее - ПДК)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При невозможности исключения или снижения уровней вредных и (или) опасных производс</w:t>
      </w:r>
      <w:r w:rsidRPr="006E7A01">
        <w:rPr>
          <w:rFonts w:asciiTheme="minorHAnsi" w:hAnsiTheme="minorHAnsi" w:cstheme="minorHAnsi"/>
          <w:sz w:val="22"/>
          <w:szCs w:val="22"/>
        </w:rPr>
        <w:t>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15. Контейнер (сосуд-накопитель) со сжиженным </w:t>
      </w:r>
      <w:r w:rsidRPr="006E7A01">
        <w:rPr>
          <w:rFonts w:asciiTheme="minorHAnsi" w:hAnsiTheme="minorHAnsi" w:cstheme="minorHAnsi"/>
          <w:sz w:val="22"/>
          <w:szCs w:val="22"/>
        </w:rPr>
        <w:t>газом, за исключением оборудования</w:t>
      </w:r>
      <w:r w:rsidR="006E7A01">
        <w:rPr>
          <w:rFonts w:asciiTheme="minorHAnsi" w:hAnsiTheme="minorHAnsi" w:cstheme="minorHAnsi"/>
          <w:sz w:val="22"/>
          <w:szCs w:val="22"/>
        </w:rPr>
        <w:t>,</w:t>
      </w:r>
      <w:r w:rsidRPr="006E7A01">
        <w:rPr>
          <w:rFonts w:asciiTheme="minorHAnsi" w:hAnsiTheme="minorHAnsi" w:cstheme="minorHAnsi"/>
          <w:sz w:val="22"/>
          <w:szCs w:val="22"/>
        </w:rPr>
        <w:t xml:space="preserve"> работающего под избыточным давлением, используемого на опасных производственных объектах, требования к которому установлены федеральными нормами и правилами в области промышленной безопасности, устанавливается на площадку</w:t>
      </w:r>
      <w:r w:rsidRPr="006E7A01">
        <w:rPr>
          <w:rFonts w:asciiTheme="minorHAnsi" w:hAnsiTheme="minorHAnsi" w:cstheme="minorHAnsi"/>
          <w:sz w:val="22"/>
          <w:szCs w:val="22"/>
        </w:rPr>
        <w:t>, имеющую металлическое ограждение. Между контейнером (сосудом-накопителем) и ограждением обеспечивается проход шириной не менее 1 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Контейнер (сосуд-накопитель) не должен подвергаться нагреву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="006E7A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При установке контейнера (сосуда-накопителя) на открытом во</w:t>
      </w:r>
      <w:r w:rsidRPr="006E7A01">
        <w:rPr>
          <w:rFonts w:asciiTheme="minorHAnsi" w:hAnsiTheme="minorHAnsi" w:cstheme="minorHAnsi"/>
          <w:sz w:val="22"/>
          <w:szCs w:val="22"/>
        </w:rPr>
        <w:t>здухе он оборудуется навесом, защищающим его от воздействия прямых солнечных лучей и осадков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295792669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III.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к организации рабочих мес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16. На стационарных рабочих местах электросварщиков и газосварщиков при работе в положении "сидя" устанавл</w:t>
      </w:r>
      <w:r w:rsidRPr="006E7A01">
        <w:rPr>
          <w:rFonts w:asciiTheme="minorHAnsi" w:hAnsiTheme="minorHAnsi" w:cstheme="minorHAnsi"/>
          <w:sz w:val="22"/>
          <w:szCs w:val="22"/>
        </w:rPr>
        <w:t>иваются поворотный стул со сменной регулируемой высотой и подставка для ног с наклонной плоскостью опоры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E7A01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624317" w:rsidRPr="006E7A01">
        <w:rPr>
          <w:rFonts w:asciiTheme="minorHAnsi" w:hAnsiTheme="minorHAnsi" w:cstheme="minorHAnsi"/>
          <w:sz w:val="22"/>
          <w:szCs w:val="22"/>
        </w:rPr>
        <w:t>При работе в положении "стоя" устанавливаются подставки (подвески), уменьшающие статическую нагрузку на руки сварщиков</w:t>
      </w:r>
      <w:r w:rsidR="00624317" w:rsidRPr="006E7A0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24317" w:rsidRPr="006E7A01">
        <w:rPr>
          <w:rFonts w:asciiTheme="minorHAnsi" w:hAnsiTheme="minorHAnsi" w:cstheme="minorHAnsi"/>
          <w:sz w:val="22"/>
          <w:szCs w:val="22"/>
        </w:rPr>
        <w:t>Запрещается уменьшать нагруз</w:t>
      </w:r>
      <w:r w:rsidR="00624317" w:rsidRPr="006E7A01">
        <w:rPr>
          <w:rFonts w:asciiTheme="minorHAnsi" w:hAnsiTheme="minorHAnsi" w:cstheme="minorHAnsi"/>
          <w:sz w:val="22"/>
          <w:szCs w:val="22"/>
        </w:rPr>
        <w:t>ку на руку с помощью переброски шланга (кабеля) через плечо или навивки его на руку</w:t>
      </w:r>
      <w:r w:rsidR="00624317"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17.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На в</w:t>
      </w:r>
      <w:r w:rsidRPr="006E7A01">
        <w:rPr>
          <w:rFonts w:asciiTheme="minorHAnsi" w:hAnsiTheme="minorHAnsi" w:cstheme="minorHAnsi"/>
          <w:sz w:val="22"/>
          <w:szCs w:val="22"/>
        </w:rPr>
        <w:t>ременных рабочих местах потушенные горелки или резаки могут подвешиваться на части обрабатываемой конструкции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18. Стационарное рабочее место, предназначенное для проведения автоматической и механизированной электросварки в защитных газах и их смесях, обор</w:t>
      </w:r>
      <w:r w:rsidRPr="006E7A01">
        <w:rPr>
          <w:rFonts w:asciiTheme="minorHAnsi" w:hAnsiTheme="minorHAnsi" w:cstheme="minorHAnsi"/>
          <w:sz w:val="22"/>
          <w:szCs w:val="22"/>
        </w:rPr>
        <w:t>удуется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сварочным оборудованием и оснасткой рабочего места в соответствии с требованиями технологического процесса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встроенными в технологическую оснастку или сварочную головку устройствами для удаления вредных газов и пыли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19. При организации рабочих мест на участках электросварочных поточно-механизированных линий должны соблюдаться следующие требования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для авт</w:t>
      </w:r>
      <w:r w:rsidRPr="006E7A01">
        <w:rPr>
          <w:rFonts w:asciiTheme="minorHAnsi" w:hAnsiTheme="minorHAnsi" w:cstheme="minorHAnsi"/>
          <w:sz w:val="22"/>
          <w:szCs w:val="22"/>
        </w:rPr>
        <w:t>оматизированных процессов электросварки, сопровождающихся образованием вредных аэрозолей, газов и излучений, превышающих ПДК и предельно допустимые уровни (далее - ПДУ), предусматривается дистанционное управление и (или) использование средств индивидуально</w:t>
      </w:r>
      <w:r w:rsidRPr="006E7A01">
        <w:rPr>
          <w:rFonts w:asciiTheme="minorHAnsi" w:hAnsiTheme="minorHAnsi" w:cstheme="minorHAnsi"/>
          <w:sz w:val="22"/>
          <w:szCs w:val="22"/>
        </w:rPr>
        <w:t>й защиты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2) для удаления вредных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пылегазовыделений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предусматриваются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пылегазоприемники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>, встроенные или сблокированные со сварочными автоматами или полуавтоматами, агрегатами, порталами или манипуляторами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пульты управления грузоподъемными транспортными</w:t>
      </w:r>
      <w:r w:rsidRPr="006E7A01">
        <w:rPr>
          <w:rFonts w:asciiTheme="minorHAnsi" w:hAnsiTheme="minorHAnsi" w:cstheme="minorHAnsi"/>
          <w:sz w:val="22"/>
          <w:szCs w:val="22"/>
        </w:rPr>
        <w:t xml:space="preserve"> средствами объединяются (располагаются в непосредственной близости) с пультами управления электросварочным оборудованием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оборудование и пульты управления на электросварочных поточно-механизированных линиях располагаются в одной плоскости, чтобы избежа</w:t>
      </w:r>
      <w:r w:rsidRPr="006E7A01">
        <w:rPr>
          <w:rFonts w:asciiTheme="minorHAnsi" w:hAnsiTheme="minorHAnsi" w:cstheme="minorHAnsi"/>
          <w:sz w:val="22"/>
          <w:szCs w:val="22"/>
        </w:rPr>
        <w:t>ть необходимость перемещения работников по вертикали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рабочие места операторов у объединенного пульта автоматической сварки оборудуются креслами или сидениями со спинками, изготовленными из нетеплопроводных материалов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участки электросварочных поточн</w:t>
      </w:r>
      <w:r w:rsidRPr="006E7A01">
        <w:rPr>
          <w:rFonts w:asciiTheme="minorHAnsi" w:hAnsiTheme="minorHAnsi" w:cstheme="minorHAnsi"/>
          <w:sz w:val="22"/>
          <w:szCs w:val="22"/>
        </w:rPr>
        <w:t>о-механизированных линий отделяются проходами от соседних участков, стен, подъездных путей. Расстояние от места сварки до проходов должно быть не менее 5 м. При невозможности выполнения данного требования у места производства электросварочных работ устанав</w:t>
      </w:r>
      <w:r w:rsidRPr="006E7A01">
        <w:rPr>
          <w:rFonts w:asciiTheme="minorHAnsi" w:hAnsiTheme="minorHAnsi" w:cstheme="minorHAnsi"/>
          <w:sz w:val="22"/>
          <w:szCs w:val="22"/>
        </w:rPr>
        <w:t>ливаются несгораемые экраны (ширмы, щиты)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20.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21. Нестационарные рабочие места в по</w:t>
      </w:r>
      <w:r w:rsidRPr="006E7A01">
        <w:rPr>
          <w:rFonts w:asciiTheme="minorHAnsi" w:hAnsiTheme="minorHAnsi" w:cstheme="minorHAnsi"/>
          <w:sz w:val="22"/>
          <w:szCs w:val="22"/>
        </w:rPr>
        <w:t>мещении при сварке открытой электрической дугой или газовой резки/сварки металлов отделяются от смежных рабочих мест и проходов несгораемыми экранами (ширмами, щитами) высотой не менее 1,8 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При сварке на открытом воздухе экраны устанавливаются в случае </w:t>
      </w:r>
      <w:r w:rsidRPr="006E7A01">
        <w:rPr>
          <w:rFonts w:asciiTheme="minorHAnsi" w:hAnsiTheme="minorHAnsi" w:cstheme="minorHAnsi"/>
          <w:sz w:val="22"/>
          <w:szCs w:val="22"/>
        </w:rPr>
        <w:t>одновременной работы нескольких сварщиков рядом друг с другом и на участках интенсивного передвижения работников. Если экранирование невозможно работников, подвергающихся опасности воздействия открытой электрической дуги, необходимо защищать с помощью сред</w:t>
      </w:r>
      <w:r w:rsidRPr="006E7A01">
        <w:rPr>
          <w:rFonts w:asciiTheme="minorHAnsi" w:hAnsiTheme="minorHAnsi" w:cstheme="minorHAnsi"/>
          <w:sz w:val="22"/>
          <w:szCs w:val="22"/>
        </w:rPr>
        <w:t>ств индивидуальной защиты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810363776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IV.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осуществлении технологических процессо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в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22.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</w:t>
      </w:r>
      <w:r w:rsidRPr="006E7A01">
        <w:rPr>
          <w:rFonts w:asciiTheme="minorHAnsi" w:hAnsiTheme="minorHAnsi" w:cstheme="minorHAnsi"/>
          <w:sz w:val="22"/>
          <w:szCs w:val="22"/>
        </w:rPr>
        <w:t>твенных факторов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23. Электросварочные и газосварочные работы повышенной опасности выполняются в соответствии с письменным распоряжением - нарядом-допуском на производство работ повышенной опасности (далее - наряд-допуск), оформляемым уполномоченными работ</w:t>
      </w:r>
      <w:r w:rsidRPr="006E7A01">
        <w:rPr>
          <w:rFonts w:asciiTheme="minorHAnsi" w:hAnsiTheme="minorHAnsi" w:cstheme="minorHAnsi"/>
          <w:sz w:val="22"/>
          <w:szCs w:val="22"/>
        </w:rPr>
        <w:t>одателем должностными лицами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В наряде-допуске определяются содержание, место, время и условия производства работ, необходимые меры безопасности, состав бригады и лица, ответственные за организацию и безопасное производство работ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При совместном производ</w:t>
      </w:r>
      <w:r w:rsidRPr="006E7A01">
        <w:rPr>
          <w:rFonts w:asciiTheme="minorHAnsi" w:hAnsiTheme="minorHAnsi" w:cstheme="minorHAnsi"/>
          <w:sz w:val="22"/>
          <w:szCs w:val="22"/>
        </w:rPr>
        <w:t>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Порядок производства работ повышенной опасности, офо</w:t>
      </w:r>
      <w:r w:rsidRPr="006E7A01">
        <w:rPr>
          <w:rFonts w:asciiTheme="minorHAnsi" w:hAnsiTheme="minorHAnsi" w:cstheme="minorHAnsi"/>
          <w:sz w:val="22"/>
          <w:szCs w:val="22"/>
        </w:rPr>
        <w:t>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24. Если электросварочные и газосварочные работы проводятся одновременно с другими</w:t>
      </w:r>
      <w:r w:rsidRPr="006E7A01">
        <w:rPr>
          <w:rFonts w:asciiTheme="minorHAnsi" w:hAnsiTheme="minorHAnsi" w:cstheme="minorHAnsi"/>
          <w:sz w:val="22"/>
          <w:szCs w:val="22"/>
        </w:rPr>
        <w:t xml:space="preserve"> видами работ, требующими оформления наряда-допуска, то может оформляться один наряд-допуск с обязательным включением в него сведений о производстве электросварочных и газосварочных работ и назначением лиц, ответственных за безопасное производство работ, и</w:t>
      </w:r>
      <w:r w:rsidRPr="006E7A01">
        <w:rPr>
          <w:rFonts w:asciiTheme="minorHAnsi" w:hAnsiTheme="minorHAnsi" w:cstheme="minorHAnsi"/>
          <w:sz w:val="22"/>
          <w:szCs w:val="22"/>
        </w:rPr>
        <w:t xml:space="preserve"> обеспечением условий и порядка выполнения работ по наряду-допуску в соответствии с требованиями нормативного правового акта его утвердившего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25. Для выполнения электросварочных и газосварочных работ в охранных зонах сооружений или коммуникаций наряд-допу</w:t>
      </w:r>
      <w:r w:rsidRPr="006E7A01">
        <w:rPr>
          <w:rFonts w:asciiTheme="minorHAnsi" w:hAnsiTheme="minorHAnsi" w:cstheme="minorHAnsi"/>
          <w:sz w:val="22"/>
          <w:szCs w:val="22"/>
        </w:rPr>
        <w:t>ск выдается при наличии письменного согласования с организациями, эксплуатирующими эти сооружения и коммуникации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Подпись о согласовании выполнения электросварочных и газосварочных работ ставится в наряде-допуске уполномоченным должностным лицом эксплуати</w:t>
      </w:r>
      <w:r w:rsidRPr="006E7A01">
        <w:rPr>
          <w:rFonts w:asciiTheme="minorHAnsi" w:hAnsiTheme="minorHAnsi" w:cstheme="minorHAnsi"/>
          <w:sz w:val="22"/>
          <w:szCs w:val="22"/>
        </w:rPr>
        <w:t>рующей организации до начала выполнения работ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26. Наряд-допуск выдается на срок, необходимый для выполнения заданного объема работ. В случае возникновения в процессе производства работ опасных или вредных производственных факторов, не предусмотренных наря</w:t>
      </w:r>
      <w:r w:rsidRPr="006E7A01">
        <w:rPr>
          <w:rFonts w:asciiTheme="minorHAnsi" w:hAnsiTheme="minorHAnsi" w:cstheme="minorHAnsi"/>
          <w:sz w:val="22"/>
          <w:szCs w:val="22"/>
        </w:rPr>
        <w:t>дом-допуском, работы прекращаются, наряд-допуск аннулируется. Работы возобновляются только после выдачи нового наряда-допуска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27. Контроль за выполнением предусмотренных в наряде-допуске мероприятий по обеспечению безопасного производства работ, осуществл</w:t>
      </w:r>
      <w:r w:rsidRPr="006E7A01">
        <w:rPr>
          <w:rFonts w:asciiTheme="minorHAnsi" w:hAnsiTheme="minorHAnsi" w:cstheme="minorHAnsi"/>
          <w:sz w:val="22"/>
          <w:szCs w:val="22"/>
        </w:rPr>
        <w:t>яется лицом, определенным в соответствии с локальными нормативными актами работодателя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28. Оформленные и выданные наряды-допуски регистрируются в журнале, в котором рекомендуется отражать следующие сведения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название подразделения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номер наряда-допу</w:t>
      </w:r>
      <w:r w:rsidRPr="006E7A01">
        <w:rPr>
          <w:rFonts w:asciiTheme="minorHAnsi" w:hAnsiTheme="minorHAnsi" w:cstheme="minorHAnsi"/>
          <w:sz w:val="22"/>
          <w:szCs w:val="22"/>
        </w:rPr>
        <w:t>ска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дата выдачи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краткое описание работ по наряду-допуску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на какой срок выдан наряд-допуск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фамилии и инициалы должностных лиц, выдавшего и получившего наряд-допуск, заверенные их подписями с указанием даты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7) фамилию и инициалы должностного</w:t>
      </w:r>
      <w:r w:rsidRPr="006E7A01">
        <w:rPr>
          <w:rFonts w:asciiTheme="minorHAnsi" w:hAnsiTheme="minorHAnsi" w:cstheme="minorHAnsi"/>
          <w:sz w:val="22"/>
          <w:szCs w:val="22"/>
        </w:rPr>
        <w:t xml:space="preserve"> лица, получившего закрытый по выполнении работ наряд-допуск, заверенный его подписью с указанием даты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t>Допускается возможность ведения журнала, а также оформления нарядов-допусков в электронном виде с использованием электронной подписи, в том числе прост</w:t>
      </w:r>
      <w:r w:rsidRPr="006E7A01">
        <w:rPr>
          <w:rFonts w:asciiTheme="minorHAnsi" w:hAnsiTheme="minorHAnsi" w:cstheme="minorHAnsi"/>
          <w:sz w:val="22"/>
          <w:szCs w:val="22"/>
        </w:rPr>
        <w:t>ой электронной подписи или усиленной неквалифицированной электронной подписи или усиленной квалифицированной электронной подписи (по усмотрению работодателя), или любого другого способа, позволяющего идентифицировать личность работника или иного лица, в со</w:t>
      </w:r>
      <w:r w:rsidRPr="006E7A01">
        <w:rPr>
          <w:rFonts w:asciiTheme="minorHAnsi" w:hAnsiTheme="minorHAnsi" w:cstheme="minorHAnsi"/>
          <w:sz w:val="22"/>
          <w:szCs w:val="22"/>
        </w:rPr>
        <w:t>ответствии с законодательством Российской Федерации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29. К работам повышенной опасности, на производство которых выдается наряд-допуск, относятся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электросварочные и газосварочные работы, выполняемые снаружи и внутри емкостей из-под горючих веществ, раб</w:t>
      </w:r>
      <w:r w:rsidRPr="006E7A01">
        <w:rPr>
          <w:rFonts w:asciiTheme="minorHAnsi" w:hAnsiTheme="minorHAnsi" w:cstheme="minorHAnsi"/>
          <w:sz w:val="22"/>
          <w:szCs w:val="22"/>
        </w:rPr>
        <w:t>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электросварочные и газосварочные работы во взрывоопасных помещениях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3) электросварочные и газосварочные работы, выполняемые при ремонте теплоиспользующих установок, тепловых сетей и оборудования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4) электросварочные и газосварочные работы, выполняемые </w:t>
      </w:r>
      <w:r w:rsidRPr="006E7A01">
        <w:rPr>
          <w:rFonts w:asciiTheme="minorHAnsi" w:hAnsiTheme="minorHAnsi" w:cstheme="minorHAnsi"/>
          <w:sz w:val="22"/>
          <w:szCs w:val="22"/>
        </w:rPr>
        <w:t>на высоте более 5 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</w:t>
      </w:r>
      <w:r w:rsidRPr="006E7A01">
        <w:rPr>
          <w:rFonts w:asciiTheme="minorHAnsi" w:hAnsiTheme="minorHAnsi" w:cstheme="minorHAnsi"/>
          <w:sz w:val="22"/>
          <w:szCs w:val="22"/>
        </w:rPr>
        <w:t>ятся сильнодействующие ядовитые, химические и радиоактивные вещества)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Перечень работ, выполняемых по нарядам-допускам, может быть дополнен работодателем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30. Одноименные типовые работы повышенной опасности, приводящиеся на постоянной основе и выполняемые</w:t>
      </w:r>
      <w:r w:rsidRPr="006E7A01">
        <w:rPr>
          <w:rFonts w:asciiTheme="minorHAnsi" w:hAnsiTheme="minorHAnsi" w:cstheme="minorHAnsi"/>
          <w:sz w:val="22"/>
          <w:szCs w:val="22"/>
        </w:rPr>
        <w:t xml:space="preserve">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31. Перед началом выполнения электросварочных и газосваро</w:t>
      </w:r>
      <w:r w:rsidRPr="006E7A01">
        <w:rPr>
          <w:rFonts w:asciiTheme="minorHAnsi" w:hAnsiTheme="minorHAnsi" w:cstheme="minorHAnsi"/>
          <w:sz w:val="22"/>
          <w:szCs w:val="22"/>
        </w:rPr>
        <w:t>чных работ следует убедиться, что поверхность свариваемых заготовок, деталей и сварочной проволоки сухая и очищена от смазки, окалины, ржавчины и других загрязнений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32. Поверхности свариваемых и наплавляемых заготовок и деталей, покрытых антикоррозийными </w:t>
      </w:r>
      <w:r w:rsidRPr="006E7A01">
        <w:rPr>
          <w:rFonts w:asciiTheme="minorHAnsi" w:hAnsiTheme="minorHAnsi" w:cstheme="minorHAnsi"/>
          <w:sz w:val="22"/>
          <w:szCs w:val="22"/>
        </w:rPr>
        <w:t>грунтами, содержащими вредные вещества, предварительно зачищаются от грунта на ширину не менее 100 мм от места сварки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33. Проведение электросварочных и газосварочных работ с приставных лестниц и стремянок допускается при условии использования сварщиком пя</w:t>
      </w:r>
      <w:r w:rsidRPr="006E7A01">
        <w:rPr>
          <w:rFonts w:asciiTheme="minorHAnsi" w:hAnsiTheme="minorHAnsi" w:cstheme="minorHAnsi"/>
          <w:sz w:val="22"/>
          <w:szCs w:val="22"/>
        </w:rPr>
        <w:t>титочечной страховочной привязи и страховочного фала, закреплённого к страховочному тросу или анкерному болту, выше уровня головы сварщика, а также при наличии страхующего работника, который поддерживает лестницу, стремянку снизу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34. При выполнении электр</w:t>
      </w:r>
      <w:r w:rsidRPr="006E7A01">
        <w:rPr>
          <w:rFonts w:asciiTheme="minorHAnsi" w:hAnsiTheme="minorHAnsi" w:cstheme="minorHAnsi"/>
          <w:sz w:val="22"/>
          <w:szCs w:val="22"/>
        </w:rPr>
        <w:t>осварочных и газосварочных работ на высоте работники используют сумки для инструмента и сбора огарков электродов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35. Электросварочные и газосварочные работы на высоте проводятся после оформления наряда-допуска и выполнения всех предусмотренных нарядом-доп</w:t>
      </w:r>
      <w:r w:rsidRPr="006E7A01">
        <w:rPr>
          <w:rFonts w:asciiTheme="minorHAnsi" w:hAnsiTheme="minorHAnsi" w:cstheme="minorHAnsi"/>
          <w:sz w:val="22"/>
          <w:szCs w:val="22"/>
        </w:rPr>
        <w:t>уском мероприятий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36. Одновременная работа на различных высотах по одной вертикали проводится при обеспечении защиты работников, работающих на нижних ярусах, от брызг металла, падения огарков электродов и других предметов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37. При выполнении электросвароч</w:t>
      </w:r>
      <w:r w:rsidRPr="006E7A01">
        <w:rPr>
          <w:rFonts w:asciiTheme="minorHAnsi" w:hAnsiTheme="minorHAnsi" w:cstheme="minorHAnsi"/>
          <w:sz w:val="22"/>
          <w:szCs w:val="22"/>
        </w:rPr>
        <w:t>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При отсутствии навесов электросварочные и газосварочные работы во врем</w:t>
      </w:r>
      <w:r w:rsidRPr="006E7A01">
        <w:rPr>
          <w:rFonts w:asciiTheme="minorHAnsi" w:hAnsiTheme="minorHAnsi" w:cstheme="minorHAnsi"/>
          <w:sz w:val="22"/>
          <w:szCs w:val="22"/>
        </w:rPr>
        <w:t>я осадков прекращаются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При выполнении газосварочных работ на открытом воздухе в зимнее время необходимо предусмотреть меры против замерзания баллонов с углекислым газом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38. При выполнении электросварочных работ в помещениях, в которых есть риск поражени</w:t>
      </w:r>
      <w:r w:rsidRPr="006E7A01">
        <w:rPr>
          <w:rFonts w:asciiTheme="minorHAnsi" w:hAnsiTheme="minorHAnsi" w:cstheme="minorHAnsi"/>
          <w:sz w:val="22"/>
          <w:szCs w:val="22"/>
        </w:rPr>
        <w:t>я электрической дуги, сварщики дополнительно обеспечиваются диэлектрическими перчатками, галошами и ковриками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39. При спуске в закрытые емкости через люки следует убедиться, что крышки люков закреплены в открытом положении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40. Запрещается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1) работать у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неогражденных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или незакрытых люков, проемов, колодцев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без разрешения производителя работ снимать ограждения и крышки люков, проемов, колодцев, даже если они мешают работе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Если ограждения или крышки были сняты во время работы, то по окончании работы и</w:t>
      </w:r>
      <w:r w:rsidRPr="006E7A01">
        <w:rPr>
          <w:rFonts w:asciiTheme="minorHAnsi" w:hAnsiTheme="minorHAnsi" w:cstheme="minorHAnsi"/>
          <w:sz w:val="22"/>
          <w:szCs w:val="22"/>
        </w:rPr>
        <w:t>х необходимо поставить на место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41. Освещение при производстве электросварочных и газосварочных работ внутри металлических емкостей осуществляется с помощью светильников, установленных снаружи, или переносных ручных электрических светильников напряжением </w:t>
      </w:r>
      <w:r w:rsidRPr="006E7A01">
        <w:rPr>
          <w:rFonts w:asciiTheme="minorHAnsi" w:hAnsiTheme="minorHAnsi" w:cstheme="minorHAnsi"/>
          <w:sz w:val="22"/>
          <w:szCs w:val="22"/>
        </w:rPr>
        <w:t>не выше 12 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1343361250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V.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эксплуатации оборудования и инструмент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а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42. Металлические части электросварочного оборудования, не находящиеся под напряжением, а также свариваемые изделия и конструкции на все время сварки заземляются, а у сварочного трансформатора заземляющий болт корпуса соединяется с зажимом вторичной обмотк</w:t>
      </w:r>
      <w:r w:rsidRPr="006E7A01">
        <w:rPr>
          <w:rFonts w:asciiTheme="minorHAnsi" w:hAnsiTheme="minorHAnsi" w:cstheme="minorHAnsi"/>
          <w:sz w:val="22"/>
          <w:szCs w:val="22"/>
        </w:rPr>
        <w:t>и, к которому подключается обратный провод. Заземляющий болт, располагается в доступном месте и снабжается надписью "Земля" (при условном обозначении "Земля")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43. В качестве обратного провода или его элементов могут быть использованы стальные шины и конст</w:t>
      </w:r>
      <w:r w:rsidRPr="006E7A01">
        <w:rPr>
          <w:rFonts w:asciiTheme="minorHAnsi" w:hAnsiTheme="minorHAnsi" w:cstheme="minorHAnsi"/>
          <w:sz w:val="22"/>
          <w:szCs w:val="22"/>
        </w:rPr>
        <w:t>рукции. Соединение между собой отдельных элементов, применяемых в качестве обратного провода, должно выполняться на болтах, зажимах или методом сварки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44. Подключение кабелей к сварочному оборудованию осуществляется с применением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опрессованных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или припаян</w:t>
      </w:r>
      <w:r w:rsidRPr="006E7A01">
        <w:rPr>
          <w:rFonts w:asciiTheme="minorHAnsi" w:hAnsiTheme="minorHAnsi" w:cstheme="minorHAnsi"/>
          <w:sz w:val="22"/>
          <w:szCs w:val="22"/>
        </w:rPr>
        <w:t>ных кабельных наконечников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45. При прокладке или перемещении сварочных проводов принимаются меры против их соприкосновения с водой, маслом, стальными канатами и горячими трубопроводами, а также чтобы на них не падали брызги расплавленного металла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Рассто</w:t>
      </w:r>
      <w:r w:rsidRPr="006E7A01">
        <w:rPr>
          <w:rFonts w:asciiTheme="minorHAnsi" w:hAnsiTheme="minorHAnsi" w:cstheme="minorHAnsi"/>
          <w:sz w:val="22"/>
          <w:szCs w:val="22"/>
        </w:rPr>
        <w:t>яние от сварочных проводов до горячих трубопроводов и баллонов с кислородом должно быть не менее 0,5 м, а с горючими газами - не менее 1 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46. Соединение сварочных проводов при наращивании длины производится опрессовкой, сваркой или пайкой с последующей и</w:t>
      </w:r>
      <w:r w:rsidRPr="006E7A01">
        <w:rPr>
          <w:rFonts w:asciiTheme="minorHAnsi" w:hAnsiTheme="minorHAnsi" w:cstheme="minorHAnsi"/>
          <w:sz w:val="22"/>
          <w:szCs w:val="22"/>
        </w:rPr>
        <w:t>золяцией мест соединения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Запрещается применять соединение проводов "скруткой"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 xml:space="preserve">47.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Электрододержатели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для ручной сварки должны обеспечивать зажатие и быструю смену электродов, а также исключать возможность короткого замыкания их корпусов на свариваемые д</w:t>
      </w:r>
      <w:r w:rsidRPr="006E7A01">
        <w:rPr>
          <w:rFonts w:asciiTheme="minorHAnsi" w:hAnsiTheme="minorHAnsi" w:cstheme="minorHAnsi"/>
          <w:sz w:val="22"/>
          <w:szCs w:val="22"/>
        </w:rPr>
        <w:t>етали при временных перерывах в работе или при случайном их падении на металлические предметы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Запрещается применение самодельных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электрододержателей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48. Все электросварочные установки с источником переменного и постоянного тока при сварке в особо опасны</w:t>
      </w:r>
      <w:r w:rsidRPr="006E7A01">
        <w:rPr>
          <w:rFonts w:asciiTheme="minorHAnsi" w:hAnsiTheme="minorHAnsi" w:cstheme="minorHAnsi"/>
          <w:sz w:val="22"/>
          <w:szCs w:val="22"/>
        </w:rPr>
        <w:t>х условиях (внутри металлических емкостей, колодцев, отсеков, барабанов, газоходов, топок котлов, тоннелей), а также установки для ручной сварки на переменном токе, применяемые в особо опасных помещениях или вне помещений, должны быть оснащены устройствами</w:t>
      </w:r>
      <w:r w:rsidRPr="006E7A01">
        <w:rPr>
          <w:rFonts w:asciiTheme="minorHAnsi" w:hAnsiTheme="minorHAnsi" w:cstheme="minorHAnsi"/>
          <w:sz w:val="22"/>
          <w:szCs w:val="22"/>
        </w:rPr>
        <w:t xml:space="preserve"> отключения холостого хода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49. Вторичные обмотки понижающих трансформаторов для переносных электрических светильников заземляются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Если понижающий трансформатор одновременно является и разделительным, то вторичная электрическая цепь у него не должна соед</w:t>
      </w:r>
      <w:r w:rsidRPr="006E7A01">
        <w:rPr>
          <w:rFonts w:asciiTheme="minorHAnsi" w:hAnsiTheme="minorHAnsi" w:cstheme="minorHAnsi"/>
          <w:sz w:val="22"/>
          <w:szCs w:val="22"/>
        </w:rPr>
        <w:t>иняться с землей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Применение автотрансформаторов для понижения напряжения питания переносных электрических светильников запрещается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50. Передвижные электросварочные установки, а также переносные машины термической резки во время их перемещения отключаютс</w:t>
      </w:r>
      <w:r w:rsidRPr="006E7A01">
        <w:rPr>
          <w:rFonts w:asciiTheme="minorHAnsi" w:hAnsiTheme="minorHAnsi" w:cstheme="minorHAnsi"/>
          <w:sz w:val="22"/>
          <w:szCs w:val="22"/>
        </w:rPr>
        <w:t>я от электрической сети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51.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52. Электродвигатель для подачи сварочной проволоки в пистолет-горелку шланговых полуа</w:t>
      </w:r>
      <w:r w:rsidRPr="006E7A01">
        <w:rPr>
          <w:rFonts w:asciiTheme="minorHAnsi" w:hAnsiTheme="minorHAnsi" w:cstheme="minorHAnsi"/>
          <w:sz w:val="22"/>
          <w:szCs w:val="22"/>
        </w:rPr>
        <w:t>втоматов при сварке в инертных газах подключается к сети, напряжение которой не должно превышать 24 В для переменного тока или 42 В для постоянного тока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53. При выполнении газосварочных работ шкафы ацетиленовых и кислородных постов должны быть открыты, по</w:t>
      </w:r>
      <w:r w:rsidRPr="006E7A01">
        <w:rPr>
          <w:rFonts w:asciiTheme="minorHAnsi" w:hAnsiTheme="minorHAnsi" w:cstheme="minorHAnsi"/>
          <w:sz w:val="22"/>
          <w:szCs w:val="22"/>
        </w:rPr>
        <w:t>дходы ко всем постам - свободны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Работодатель обеспечивает периодическое восстановление отличительной окраски шкафов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54. Размещение ацетиленовых генераторов в проездах, местах массового нахождения или прохода людей, а также возле мест забора воздуха комп</w:t>
      </w:r>
      <w:r w:rsidRPr="006E7A01">
        <w:rPr>
          <w:rFonts w:asciiTheme="minorHAnsi" w:hAnsiTheme="minorHAnsi" w:cstheme="minorHAnsi"/>
          <w:sz w:val="22"/>
          <w:szCs w:val="22"/>
        </w:rPr>
        <w:t>рессорами или вентиляторами не допускается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55. При выполнении газосварочных работ запрещается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производить газосварочные работы на сосудах и трубопроводах, находящихся под давлением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эксплуатировать баллоны с газами, у которых истек срок освидетельс</w:t>
      </w:r>
      <w:r w:rsidRPr="006E7A01">
        <w:rPr>
          <w:rFonts w:asciiTheme="minorHAnsi" w:hAnsiTheme="minorHAnsi" w:cstheme="minorHAnsi"/>
          <w:sz w:val="22"/>
          <w:szCs w:val="22"/>
        </w:rPr>
        <w:t>твования, поврежден корпус, неисправны вентили и переходники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устанавливать на редукторы баллонов с газами неопломбированные манометры, а также аналоговые (стрелочные) манометры, у которых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 xml:space="preserve">а) отсутствует штамп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госповерителя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или клеймо с отметкой о пове</w:t>
      </w:r>
      <w:r w:rsidRPr="006E7A01">
        <w:rPr>
          <w:rFonts w:asciiTheme="minorHAnsi" w:hAnsiTheme="minorHAnsi" w:cstheme="minorHAnsi"/>
          <w:sz w:val="22"/>
          <w:szCs w:val="22"/>
        </w:rPr>
        <w:t>рке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б) на циферблате отсутствует красная черта, соответствующая предельному рабочему давлению (наносить красную черту на стекло манометра не допускается; разрешается взамен красной черты на циферблате манометра прикреплять к корпусу манометра пластину из </w:t>
      </w:r>
      <w:r w:rsidRPr="006E7A01">
        <w:rPr>
          <w:rFonts w:asciiTheme="minorHAnsi" w:hAnsiTheme="minorHAnsi" w:cstheme="minorHAnsi"/>
          <w:sz w:val="22"/>
          <w:szCs w:val="22"/>
        </w:rPr>
        <w:t>материала достаточной прочности, окрашенную в красный цвет и плотно прилегающую к стеклу манометра)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в) при отключении манометра стрелка не возвращается к нулевой отметке шкалы на величину, превышающую половину допускаемой погрешности для данного манометра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г) истек срок поверки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д) стекло манометра или имеются другие повреждения, которые могут отразиться на правильности его показаний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присоединять к шлангам вилки и тройники для питания нескольких горелок (резаков)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применять шланги, не предназначенны</w:t>
      </w:r>
      <w:r w:rsidRPr="006E7A01">
        <w:rPr>
          <w:rFonts w:asciiTheme="minorHAnsi" w:hAnsiTheme="minorHAnsi" w:cstheme="minorHAnsi"/>
          <w:sz w:val="22"/>
          <w:szCs w:val="22"/>
        </w:rPr>
        <w:t>е для газовой сварки и газовой резки металлов, дефектные шланги, а также обматывать их изоляционной лентой или любым другим материалом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производить соединение шлангов с помощью отрезков гладких трубок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56. Исправность оборудования для производства элект</w:t>
      </w:r>
      <w:r w:rsidRPr="006E7A01">
        <w:rPr>
          <w:rFonts w:asciiTheme="minorHAnsi" w:hAnsiTheme="minorHAnsi" w:cstheme="minorHAnsi"/>
          <w:sz w:val="22"/>
          <w:szCs w:val="22"/>
        </w:rPr>
        <w:t>росварочных и газосварочных работ не реже одного раза в шесть месяцев проверяется работниками, назначенными работодателем ответственными за содержание в исправном состоянии соответствующего вида оборудования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1061751760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VI.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выполнении ручн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ой дуговой сварк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и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57. При выполнении ручной дуговой сварки должны соблюдаться следующие требования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ручная дуговая сварка производится на стационарных постах, оборудованных вытяжной вентиляцией. При невозможности выполнения сварочных работ на стационарн</w:t>
      </w:r>
      <w:r w:rsidRPr="006E7A01">
        <w:rPr>
          <w:rFonts w:asciiTheme="minorHAnsi" w:hAnsiTheme="minorHAnsi" w:cstheme="minorHAnsi"/>
          <w:sz w:val="22"/>
          <w:szCs w:val="22"/>
        </w:rPr>
        <w:t>ых постах, обусловленной габаритами и конструктивными особенностями свариваемых изделий, для удаления пыли и газообразных компонентов аэрозоля от сварочной дуги применяются местные отсосы и/или средства индивидуальной защиты органов дыхания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кабели (про</w:t>
      </w:r>
      <w:r w:rsidRPr="006E7A01">
        <w:rPr>
          <w:rFonts w:asciiTheme="minorHAnsi" w:hAnsiTheme="minorHAnsi" w:cstheme="minorHAnsi"/>
          <w:sz w:val="22"/>
          <w:szCs w:val="22"/>
        </w:rPr>
        <w:t>вода) электросварочных машин располагаются на расстоянии не менее 0,5 м от трубопроводов кислорода и не менее 1 м от трубопроводов ацетилена и других горючих газов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электросварочные трансформаторы или другие сварочные агрегаты включаются в сеть посредст</w:t>
      </w:r>
      <w:r w:rsidRPr="006E7A01">
        <w:rPr>
          <w:rFonts w:asciiTheme="minorHAnsi" w:hAnsiTheme="minorHAnsi" w:cstheme="minorHAnsi"/>
          <w:sz w:val="22"/>
          <w:szCs w:val="22"/>
        </w:rPr>
        <w:t>вом рубильников или пусковых устройств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58. При ручной дуговой сварке запрещается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подключать к одному рубильнику более одного сварочного трансформатора или другого потребителя тока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производить ремонт электросварочных установок, находящихся под напр</w:t>
      </w:r>
      <w:r w:rsidRPr="006E7A01">
        <w:rPr>
          <w:rFonts w:asciiTheme="minorHAnsi" w:hAnsiTheme="minorHAnsi" w:cstheme="minorHAnsi"/>
          <w:sz w:val="22"/>
          <w:szCs w:val="22"/>
        </w:rPr>
        <w:t>яжением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сваривать свежеокрашенные конструкции, аппараты и коммуникации, а также конструкции, аппараты и коммуникации, находящиеся под давлением, электрическим напряжением, заполненные горючими, токсичными материалами, жидкостями, газами, парами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4) про</w:t>
      </w:r>
      <w:r w:rsidRPr="006E7A01">
        <w:rPr>
          <w:rFonts w:asciiTheme="minorHAnsi" w:hAnsiTheme="minorHAnsi" w:cstheme="minorHAnsi"/>
          <w:sz w:val="22"/>
          <w:szCs w:val="22"/>
        </w:rPr>
        <w:t>изводить сварку и резку емкостей из-под горючих и легковоспламеняющихся жидкостей, а также горючих и взрывоопасных газов (цистерн, баков, бочек, резервуаров) без предварительной очистки, пропаривания этих емкостей и удаления газов вентилированием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испол</w:t>
      </w:r>
      <w:r w:rsidRPr="006E7A01">
        <w:rPr>
          <w:rFonts w:asciiTheme="minorHAnsi" w:hAnsiTheme="minorHAnsi" w:cstheme="minorHAnsi"/>
          <w:sz w:val="22"/>
          <w:szCs w:val="22"/>
        </w:rPr>
        <w:t>ьзовать провода сети заземления, трубы санитарно-технических сетей (водопровод, газопровод, вентиляция), металлические конструкции зданий и технологическое оборудование в качестве обратного провода электросварки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применять средства индивидуальной защиты из синтетических материалов, которые не обладают защитными свойствами, разрушаются от воздействия сварочной дуги и могут возгораться от искр и брызг расплавленного металла, спекаться при соприкосновении с нагреты</w:t>
      </w:r>
      <w:r w:rsidRPr="006E7A01">
        <w:rPr>
          <w:rFonts w:asciiTheme="minorHAnsi" w:hAnsiTheme="minorHAnsi" w:cstheme="minorHAnsi"/>
          <w:sz w:val="22"/>
          <w:szCs w:val="22"/>
        </w:rPr>
        <w:t>ми поверхностями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7) при перерывах в работе и по окончании работы оставлять на рабочем месте электросварочный инструмент, находящийся под электрическим напряжением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869536186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VII.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выполнении контактной сварк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и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59. Перед началом выполнения </w:t>
      </w:r>
      <w:r w:rsidRPr="006E7A01">
        <w:rPr>
          <w:rFonts w:asciiTheme="minorHAnsi" w:hAnsiTheme="minorHAnsi" w:cstheme="minorHAnsi"/>
          <w:sz w:val="22"/>
          <w:szCs w:val="22"/>
        </w:rPr>
        <w:t>работы работник, выполняющий контактную сварку, обязан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привести в порядок свое рабочее место, подготовить к работе инструмент, приспособления и убедиться в их исправности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проверить исправность воздушной и водяной систем машины контактной сварки, на</w:t>
      </w:r>
      <w:r w:rsidRPr="006E7A01">
        <w:rPr>
          <w:rFonts w:asciiTheme="minorHAnsi" w:hAnsiTheme="minorHAnsi" w:cstheme="minorHAnsi"/>
          <w:sz w:val="22"/>
          <w:szCs w:val="22"/>
        </w:rPr>
        <w:t xml:space="preserve">личие масла в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маслораспределителе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(наличие масла в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маслораспределителе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необходимо проверять не реже одного раза в неделю)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проверить наличие и исправность предохранительных и блокировочных устройств машины контактной сварки, шкафов управления, заземлени</w:t>
      </w:r>
      <w:r w:rsidRPr="006E7A01">
        <w:rPr>
          <w:rFonts w:asciiTheme="minorHAnsi" w:hAnsiTheme="minorHAnsi" w:cstheme="minorHAnsi"/>
          <w:sz w:val="22"/>
          <w:szCs w:val="22"/>
        </w:rPr>
        <w:t>я, исправность изоляции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проверить работу местной вытяжной вентиляции и глушителей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проверить наличие и исправность защитных штор и откидывающихся прозрачных экранов или щитков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закрепить свариваемое изделие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7) произвести пробный пуск машины конт</w:t>
      </w:r>
      <w:r w:rsidRPr="006E7A01">
        <w:rPr>
          <w:rFonts w:asciiTheme="minorHAnsi" w:hAnsiTheme="minorHAnsi" w:cstheme="minorHAnsi"/>
          <w:sz w:val="22"/>
          <w:szCs w:val="22"/>
        </w:rPr>
        <w:t>актной сварки без сварки и убедиться в исправной работе всех ее узлов и возможности регулирования цикла сварки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60. Во время работы работник, выполняющий контактную сварку, обязан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не допускать на рабочее место лиц, не имеющих отношения к работе, не пер</w:t>
      </w:r>
      <w:r w:rsidRPr="006E7A01">
        <w:rPr>
          <w:rFonts w:asciiTheme="minorHAnsi" w:hAnsiTheme="minorHAnsi" w:cstheme="minorHAnsi"/>
          <w:sz w:val="22"/>
          <w:szCs w:val="22"/>
        </w:rPr>
        <w:t>едавать управление машиной контактной сварки посторонним лицам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не производить смазку, чистку и уборку машины во время ее работы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следить за тем, чтобы провода не соприкасались с водой, а также чтобы на них не падали брызги расплавленного металла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</w:t>
      </w:r>
      <w:r w:rsidRPr="006E7A01">
        <w:rPr>
          <w:rFonts w:asciiTheme="minorHAnsi" w:hAnsiTheme="minorHAnsi" w:cstheme="minorHAnsi"/>
          <w:sz w:val="22"/>
          <w:szCs w:val="22"/>
        </w:rPr>
        <w:t xml:space="preserve"> проверять электроды: в случае "прилипания" электродов немедленно остановить машину контактной сварки и сообщить руководителю работ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соблюдать технологический режим, предусмотренный технологическим процессом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 xml:space="preserve">6) обеспечивать безопасность рук при работе </w:t>
      </w:r>
      <w:r w:rsidRPr="006E7A01">
        <w:rPr>
          <w:rFonts w:asciiTheme="minorHAnsi" w:hAnsiTheme="minorHAnsi" w:cstheme="minorHAnsi"/>
          <w:sz w:val="22"/>
          <w:szCs w:val="22"/>
        </w:rPr>
        <w:t>роликов, электродов и других движущихся частей (при сварке мелких деталей следить, чтобы руки не прижало работающим электродом, следить за исправностью механизмов сжатия и зажимных устройств, не допускать самопроизвольного их срабатывания)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7) не трогать э</w:t>
      </w:r>
      <w:r w:rsidRPr="006E7A01">
        <w:rPr>
          <w:rFonts w:asciiTheme="minorHAnsi" w:hAnsiTheme="minorHAnsi" w:cstheme="minorHAnsi"/>
          <w:sz w:val="22"/>
          <w:szCs w:val="22"/>
        </w:rPr>
        <w:t>лектроды и не проверять руками места сварки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8) не переставлять что-либо на машине контактной сварки или внутри машины контактной сварки во время ее работы, не облокачиваться на машину контактной сварки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9) не реже двух раз в смену производить полную очист</w:t>
      </w:r>
      <w:r w:rsidRPr="006E7A01">
        <w:rPr>
          <w:rFonts w:asciiTheme="minorHAnsi" w:hAnsiTheme="minorHAnsi" w:cstheme="minorHAnsi"/>
          <w:sz w:val="22"/>
          <w:szCs w:val="22"/>
        </w:rPr>
        <w:t>ку сварочного контура от грата, брызг расплавленного металла, окислов, окалины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Работы по наладке машины контактной сварки производятся при выключенном рубильнике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61. Перед выполнением точечной сварки на подвесных машинах контактной сварки необходимо про</w:t>
      </w:r>
      <w:r w:rsidRPr="006E7A01">
        <w:rPr>
          <w:rFonts w:asciiTheme="minorHAnsi" w:hAnsiTheme="minorHAnsi" w:cstheme="minorHAnsi"/>
          <w:sz w:val="22"/>
          <w:szCs w:val="22"/>
        </w:rPr>
        <w:t>верить надежность затяжки всех болтовых соединений и только после этого машина контактной сварки может быть подвешена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К подвесному устройству, кроме клещей, подвешиваются токоведущие кабели. Для обеспечения безопасности через второе подъемное кольцо проп</w:t>
      </w:r>
      <w:r w:rsidRPr="006E7A01">
        <w:rPr>
          <w:rFonts w:asciiTheme="minorHAnsi" w:hAnsiTheme="minorHAnsi" w:cstheme="minorHAnsi"/>
          <w:sz w:val="22"/>
          <w:szCs w:val="22"/>
        </w:rPr>
        <w:t>ускается дополнительная цепь или трос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62. При перерыве в работе следует выключить рубильник машины контактной сварки, закрыть вентили воды, охлаждающей системы, воздуха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В зимнее время необходимо обеспечивать постоянную циркуляцию воды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63. При обнаружен</w:t>
      </w:r>
      <w:r w:rsidRPr="006E7A01">
        <w:rPr>
          <w:rFonts w:asciiTheme="minorHAnsi" w:hAnsiTheme="minorHAnsi" w:cstheme="minorHAnsi"/>
          <w:sz w:val="22"/>
          <w:szCs w:val="22"/>
        </w:rPr>
        <w:t xml:space="preserve">ии на машине контактной сварки неисправности электропроводов и ненормальной работы электроаппаратуры (реле времени, электроклапанов, пусковых приборов), а также при прекращении подачи электроэнергии следует немедленно выключить рубильник машины контактной </w:t>
      </w:r>
      <w:r w:rsidRPr="006E7A01">
        <w:rPr>
          <w:rFonts w:asciiTheme="minorHAnsi" w:hAnsiTheme="minorHAnsi" w:cstheme="minorHAnsi"/>
          <w:sz w:val="22"/>
          <w:szCs w:val="22"/>
        </w:rPr>
        <w:t>сварки и не приступать к работе до устранения, возникших неисправностей. Информацию о возникших неисправностях доложить руководителю работ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64. При ремонте, осмотре, смене и зачистке электродов машину контактной сварки следует отключить от источников питан</w:t>
      </w:r>
      <w:r w:rsidRPr="006E7A01">
        <w:rPr>
          <w:rFonts w:asciiTheme="minorHAnsi" w:hAnsiTheme="minorHAnsi" w:cstheme="minorHAnsi"/>
          <w:sz w:val="22"/>
          <w:szCs w:val="22"/>
        </w:rPr>
        <w:t>ия электрическим током, сжатым воздухом и водой и вывесить таблички с надписью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на рубильнике сварочной машины - "Не включать! Работают люди"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на вентилях сжатого воздуха и воды - "Не открывать! Работают люди"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65. При возникновении пламени внутри ко</w:t>
      </w:r>
      <w:r w:rsidRPr="006E7A01">
        <w:rPr>
          <w:rFonts w:asciiTheme="minorHAnsi" w:hAnsiTheme="minorHAnsi" w:cstheme="minorHAnsi"/>
          <w:sz w:val="22"/>
          <w:szCs w:val="22"/>
        </w:rPr>
        <w:t>рпуса машины контактной сварки следует немедленно остановить машину, выключить рубильник, открыть дверцы машины и гасить огонь предназначенными для этого первичными средствами пожаротушения. Информацию о возникших неисправностях доложить руководителю работ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66. По окончании работы работник, выполняющий контактную сварку, обязан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отключить машину контактной сварки в следующем порядке:</w:t>
      </w:r>
      <w:r w:rsidRPr="006E7A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отключить питание электроэнергией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отключить питание воздухом;</w:t>
      </w:r>
      <w:r w:rsidRPr="006E7A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отключить питание водой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убрать свое рабочее место, сложить детали, сварные узлы, приспособления и инструмент на специально отведенные для них места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убедиться, что после работы не осталось тлеющих материалов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доложить руководителю работ обо всех имевших место во время ра</w:t>
      </w:r>
      <w:r w:rsidRPr="006E7A01">
        <w:rPr>
          <w:rFonts w:asciiTheme="minorHAnsi" w:hAnsiTheme="minorHAnsi" w:cstheme="minorHAnsi"/>
          <w:sz w:val="22"/>
          <w:szCs w:val="22"/>
        </w:rPr>
        <w:t>боты неисправностях оборудования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198321726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VIII.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выполнении сварки под флюсо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м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67. При выполнении сварки под флюсом на стационарных постах сварочные установки оснащаются местными отсосами. Отсосы располагаются непосредственно у места свар</w:t>
      </w:r>
      <w:r w:rsidRPr="006E7A01">
        <w:rPr>
          <w:rFonts w:asciiTheme="minorHAnsi" w:hAnsiTheme="minorHAnsi" w:cstheme="minorHAnsi"/>
          <w:sz w:val="22"/>
          <w:szCs w:val="22"/>
        </w:rPr>
        <w:t>ки (на расстоянии не более 40 мм от зоны дуги в сторону формирования шва). Рекомендуется применять отсосы щелевидной формы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68. Установки для сварки под флюсом должны иметь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приспособление для механизированной засыпки флюса в сварочную ванну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флюсоот</w:t>
      </w:r>
      <w:r w:rsidRPr="006E7A01">
        <w:rPr>
          <w:rFonts w:asciiTheme="minorHAnsi" w:hAnsiTheme="minorHAnsi" w:cstheme="minorHAnsi"/>
          <w:sz w:val="22"/>
          <w:szCs w:val="22"/>
        </w:rPr>
        <w:t>сос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с бункером-накопителем и фильтром (при возврате воздуха в помещение) для уборки использованного флюса со шва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69. Установки для сварки под флюсом оборудуются механизированными устройствами для очистки шва от шлаковой корки с одновременным его сбором. Р</w:t>
      </w:r>
      <w:r w:rsidRPr="006E7A01">
        <w:rPr>
          <w:rFonts w:asciiTheme="minorHAnsi" w:hAnsiTheme="minorHAnsi" w:cstheme="minorHAnsi"/>
          <w:sz w:val="22"/>
          <w:szCs w:val="22"/>
        </w:rPr>
        <w:t xml:space="preserve">учная уборка флюса допускается только в случаях, когда применение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флюсоотсосов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не представляется возможным. При этом обязательно применение средств индивидуальной защиты органов дыхания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70. В системе подачи и сбора флюса должна предусматриваться очистка в</w:t>
      </w:r>
      <w:r w:rsidRPr="006E7A01">
        <w:rPr>
          <w:rFonts w:asciiTheme="minorHAnsi" w:hAnsiTheme="minorHAnsi" w:cstheme="minorHAnsi"/>
          <w:sz w:val="22"/>
          <w:szCs w:val="22"/>
        </w:rPr>
        <w:t>ыбрасываемого воздуха от пыли и газов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71. Рабочие места сварщиков при выполнении сварки под флюсом труб и других крупногабаритных конструкций, в том числе колонн, ферм, балок, оборудуются специальными кабинами с подачей приточного воздуха, тепло- и звукои</w:t>
      </w:r>
      <w:r w:rsidRPr="006E7A01">
        <w:rPr>
          <w:rFonts w:asciiTheme="minorHAnsi" w:hAnsiTheme="minorHAnsi" w:cstheme="minorHAnsi"/>
          <w:sz w:val="22"/>
          <w:szCs w:val="22"/>
        </w:rPr>
        <w:t>золяцией наружных поверхностей и пультом управления сварочным процессом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544217083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IX.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выполнении плазменной резк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и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72. Перед выполнением плазменной резки необходимо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проверить действие системы охлаждения установки плазменной резки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2) </w:t>
      </w:r>
      <w:r w:rsidRPr="006E7A01">
        <w:rPr>
          <w:rFonts w:asciiTheme="minorHAnsi" w:hAnsiTheme="minorHAnsi" w:cstheme="minorHAnsi"/>
          <w:sz w:val="22"/>
          <w:szCs w:val="22"/>
        </w:rPr>
        <w:t>установить необходимую скорость резки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установить расход плазмообразующей среды в соответствии с технологическим процессом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4) проверить наличие воды в поддоне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раскроечного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стола или рамы установки плазменной резки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73. Для защиты работников, не связанн</w:t>
      </w:r>
      <w:r w:rsidRPr="006E7A01">
        <w:rPr>
          <w:rFonts w:asciiTheme="minorHAnsi" w:hAnsiTheme="minorHAnsi" w:cstheme="minorHAnsi"/>
          <w:sz w:val="22"/>
          <w:szCs w:val="22"/>
        </w:rPr>
        <w:t>ых с обслуживанием плазмотрона, от видимого и ультрафиолетового излучения плазменной дуги зона плазмотрона ограждается кожухами или экранами из негорючих материалов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Для защиты операторов мостовых и других кранов, работающих в зоне видимости плазменной ду</w:t>
      </w:r>
      <w:r w:rsidRPr="006E7A01">
        <w:rPr>
          <w:rFonts w:asciiTheme="minorHAnsi" w:hAnsiTheme="minorHAnsi" w:cstheme="minorHAnsi"/>
          <w:sz w:val="22"/>
          <w:szCs w:val="22"/>
        </w:rPr>
        <w:t>ги, нижняя часть смотровых кабин (одна треть) остекляется светофильтрами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74. Устранять неполадки в установке плазменной резки, плазмотроне, заменять вышедшие из строя сменные детали плазмотрона разрешается только при отключенном электропитании установки н</w:t>
      </w:r>
      <w:r w:rsidRPr="006E7A01">
        <w:rPr>
          <w:rFonts w:asciiTheme="minorHAnsi" w:hAnsiTheme="minorHAnsi" w:cstheme="minorHAnsi"/>
          <w:sz w:val="22"/>
          <w:szCs w:val="22"/>
        </w:rPr>
        <w:t>аладчикам из числа электротехнического персонала, обслуживающим эту установку и имеющим группу по электробезопасности не ниже III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75. При зажигании "дежурной дуги" отверстие сопла направляется в сторону от работающих рядом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При зажигании "дежурной дуги" </w:t>
      </w:r>
      <w:r w:rsidRPr="006E7A01">
        <w:rPr>
          <w:rFonts w:asciiTheme="minorHAnsi" w:hAnsiTheme="minorHAnsi" w:cstheme="minorHAnsi"/>
          <w:sz w:val="22"/>
          <w:szCs w:val="22"/>
        </w:rPr>
        <w:t>замыканием следует пользоваться специальным приспособлением с изолированной ручкой длиной не менее 150 мм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76. При выполнении работ в условиях повышенной опасности поражения электрическим током работники обеспечиваются соответствующими средствами индивидуа</w:t>
      </w:r>
      <w:r w:rsidRPr="006E7A01">
        <w:rPr>
          <w:rFonts w:asciiTheme="minorHAnsi" w:hAnsiTheme="minorHAnsi" w:cstheme="minorHAnsi"/>
          <w:sz w:val="22"/>
          <w:szCs w:val="22"/>
        </w:rPr>
        <w:t>льной защиты (диэлектрические перчатки, обувь, коврики)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308705621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X.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выполнении работ по газовой сварке и газовой резк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е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77. Перед началом выполнения работ по газовой сварке и газовой резке (далее - газопламенные работы) работниками, выпо</w:t>
      </w:r>
      <w:r w:rsidRPr="006E7A01">
        <w:rPr>
          <w:rFonts w:asciiTheme="minorHAnsi" w:hAnsiTheme="minorHAnsi" w:cstheme="minorHAnsi"/>
          <w:sz w:val="22"/>
          <w:szCs w:val="22"/>
        </w:rPr>
        <w:t>лняющими эти работы, проверяются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герметичность присоединения рукавов к горелке, резаку, редуктору, предохранительным устройствам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исправность аппаратуры, приборов контроля (манометров), наличие разрежения в канале для горючего газа инжекторной аппар</w:t>
      </w:r>
      <w:r w:rsidRPr="006E7A01">
        <w:rPr>
          <w:rFonts w:asciiTheme="minorHAnsi" w:hAnsiTheme="minorHAnsi" w:cstheme="minorHAnsi"/>
          <w:sz w:val="22"/>
          <w:szCs w:val="22"/>
        </w:rPr>
        <w:t>атуры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состояние предохранительных устройств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4) правильность подводки кислорода и горючего газа к горелке, резаку или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газорезательной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машине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наличие воды в водяном затворе до уровня контрольного крана (пробки) и плотность всех соединений в затворе на пропуск газа, а также плотность присоединения шланга к затвору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наличие и исправность средств пожаротушения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7) исправность и срок поверки м</w:t>
      </w:r>
      <w:r w:rsidRPr="006E7A01">
        <w:rPr>
          <w:rFonts w:asciiTheme="minorHAnsi" w:hAnsiTheme="minorHAnsi" w:cstheme="minorHAnsi"/>
          <w:sz w:val="22"/>
          <w:szCs w:val="22"/>
        </w:rPr>
        <w:t>анометра на баллоне с газом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78. В случае обнаружения утечек кислорода и ацетилена из трубопроводов и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газоразборных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постов и невозможности быстрого устранения неисправностей поврежденные участки трубопроводов и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газоразборные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посты должны быть отключены, а </w:t>
      </w:r>
      <w:r w:rsidRPr="006E7A01">
        <w:rPr>
          <w:rFonts w:asciiTheme="minorHAnsi" w:hAnsiTheme="minorHAnsi" w:cstheme="minorHAnsi"/>
          <w:sz w:val="22"/>
          <w:szCs w:val="22"/>
        </w:rPr>
        <w:t>помещение - провентилировано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79. Отогрев замерзших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ацетиленопроводов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кислородопроводов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производится только паром или горячей водой. Запрещается применение открытого огня и электрического подогрева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80. В помещениях, в которых проводятся газопламенные ра</w:t>
      </w:r>
      <w:r w:rsidRPr="006E7A01">
        <w:rPr>
          <w:rFonts w:asciiTheme="minorHAnsi" w:hAnsiTheme="minorHAnsi" w:cstheme="minorHAnsi"/>
          <w:sz w:val="22"/>
          <w:szCs w:val="22"/>
        </w:rPr>
        <w:t>боты, предусматривается вентиляция для удаления выделяющихся вредных газов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81. Газопламенные работы, а также любые работы с применением открытого огня от других источников допускается проводить на расстоянии (по горизонтали) не менее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от отдельных балл</w:t>
      </w:r>
      <w:r w:rsidRPr="006E7A01">
        <w:rPr>
          <w:rFonts w:asciiTheme="minorHAnsi" w:hAnsiTheme="minorHAnsi" w:cstheme="minorHAnsi"/>
          <w:sz w:val="22"/>
          <w:szCs w:val="22"/>
        </w:rPr>
        <w:t>онов с кислородом и горючими газами - 5 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2) от групп баллонов (более 2-х), предназначенных для проведения газопламенных работ - 10 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3) от газопроводов горючих газов, а также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газоразборных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постов, размещенных в металлических шкафах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при ручных работах </w:t>
      </w:r>
      <w:r w:rsidRPr="006E7A01">
        <w:rPr>
          <w:rFonts w:asciiTheme="minorHAnsi" w:hAnsiTheme="minorHAnsi" w:cstheme="minorHAnsi"/>
          <w:sz w:val="22"/>
          <w:szCs w:val="22"/>
        </w:rPr>
        <w:t>- 3 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при механизированных работах - 1,5 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В случае направления пламени и искр в сторону источников питания кислородом и ацетиленом устанавливаются защитные экраны из несгораемого материала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82. В водяном затворе ацетиленового генератора уровень воды д</w:t>
      </w:r>
      <w:r w:rsidRPr="006E7A01">
        <w:rPr>
          <w:rFonts w:asciiTheme="minorHAnsi" w:hAnsiTheme="minorHAnsi" w:cstheme="minorHAnsi"/>
          <w:sz w:val="22"/>
          <w:szCs w:val="22"/>
        </w:rPr>
        <w:t>олжен постоянно поддерживаться на высоте контрольного краника (пробки). Проверка уровня воды производится работником, выполняющим газопламенные работы, не реже трех раз в смену при выключенной подаче газа в затвор. При температуре наружного воздуха ниже 0°</w:t>
      </w:r>
      <w:r w:rsidRPr="006E7A01">
        <w:rPr>
          <w:rFonts w:asciiTheme="minorHAnsi" w:hAnsiTheme="minorHAnsi" w:cstheme="minorHAnsi"/>
          <w:sz w:val="22"/>
          <w:szCs w:val="22"/>
        </w:rPr>
        <w:t>С вода заменяется незамерзающей жидкостью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Ацетиленовые генераторы могут комплектоваться сухими предохранительными затворами, эксплуатация которых допускается при температуре наружного воздуха выше 0°С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83. Запрещается устанавливать жидкостные затворы откр</w:t>
      </w:r>
      <w:r w:rsidRPr="006E7A01">
        <w:rPr>
          <w:rFonts w:asciiTheme="minorHAnsi" w:hAnsiTheme="minorHAnsi" w:cstheme="minorHAnsi"/>
          <w:sz w:val="22"/>
          <w:szCs w:val="22"/>
        </w:rPr>
        <w:t>ытого типа на газопроводах для природного газа или пропан-бутана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84. Пользование ацетиленом от трубопровода при проведении газопламенных работ разрешается только через постовой затвор. К одному постовому затвору присоединяется только один пост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Если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</w:t>
      </w:r>
      <w:r w:rsidRPr="006E7A01">
        <w:rPr>
          <w:rFonts w:asciiTheme="minorHAnsi" w:hAnsiTheme="minorHAnsi" w:cstheme="minorHAnsi"/>
          <w:sz w:val="22"/>
          <w:szCs w:val="22"/>
        </w:rPr>
        <w:t>разборный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пост питает машину, обслуживаемую одним оператором, то количество горелок или шлангов, установленных на машине, ограничивается только пропускной способностью затвора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При ручных газопламенных работах к затвору может быть присоединена только одна</w:t>
      </w:r>
      <w:r w:rsidRPr="006E7A01">
        <w:rPr>
          <w:rFonts w:asciiTheme="minorHAnsi" w:hAnsiTheme="minorHAnsi" w:cstheme="minorHAnsi"/>
          <w:sz w:val="22"/>
          <w:szCs w:val="22"/>
        </w:rPr>
        <w:t xml:space="preserve"> горелка или один резак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85. Подача воздуха в резак тепловой машины от цеховой магистрали с давлением более 0,5 МПа производится через редуктор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86. При питании постов для выполнения газопламенных работ от баллонов с газами баллоны устанавливаются в вертик</w:t>
      </w:r>
      <w:r w:rsidRPr="006E7A01">
        <w:rPr>
          <w:rFonts w:asciiTheme="minorHAnsi" w:hAnsiTheme="minorHAnsi" w:cstheme="minorHAnsi"/>
          <w:sz w:val="22"/>
          <w:szCs w:val="22"/>
        </w:rPr>
        <w:t>альное положение в специальные стойки и прочно прикрепляются к ним хомутами или цепями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87. Стойки оборудуются навесами, предохраняющими баллоны от попадания на них масла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88. При питании постов для выполнения газопламенных работ от единичных баллонов с га</w:t>
      </w:r>
      <w:r w:rsidRPr="006E7A01">
        <w:rPr>
          <w:rFonts w:asciiTheme="minorHAnsi" w:hAnsiTheme="minorHAnsi" w:cstheme="minorHAnsi"/>
          <w:sz w:val="22"/>
          <w:szCs w:val="22"/>
        </w:rPr>
        <w:t>зами между баллонными редукторами и инструментом (горелками и резаками) устанавливаются предохранительные устройства, в том числе пламегасящие. При этом баллоны устанавливаются в вертикальное положение и закрепляются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89. При производстве ремонтных или мон</w:t>
      </w:r>
      <w:r w:rsidRPr="006E7A01">
        <w:rPr>
          <w:rFonts w:asciiTheme="minorHAnsi" w:hAnsiTheme="minorHAnsi" w:cstheme="minorHAnsi"/>
          <w:sz w:val="22"/>
          <w:szCs w:val="22"/>
        </w:rPr>
        <w:t>тажных работ баллоны со сжатым кислородом допускается укладывать на землю (пол, площадку) с соблюдением следующих требований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1) вентили баллонов располагаются выше башмаков баллонов, не допускается перекатывание баллонов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верхние части баллонов размеща</w:t>
      </w:r>
      <w:r w:rsidRPr="006E7A01">
        <w:rPr>
          <w:rFonts w:asciiTheme="minorHAnsi" w:hAnsiTheme="minorHAnsi" w:cstheme="minorHAnsi"/>
          <w:sz w:val="22"/>
          <w:szCs w:val="22"/>
        </w:rPr>
        <w:t>ются на прокладках с вырезом, выполненных из дерева или иного материала, исключающего искрообразование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Не допускается эксплуатация в горизонтальном положении баллонов со сжиженными и растворенными под давлением газами (пропан-бутан, ацетилен)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вентили</w:t>
      </w:r>
      <w:r w:rsidRPr="006E7A01">
        <w:rPr>
          <w:rFonts w:asciiTheme="minorHAnsi" w:hAnsiTheme="minorHAnsi" w:cstheme="minorHAnsi"/>
          <w:sz w:val="22"/>
          <w:szCs w:val="22"/>
        </w:rPr>
        <w:t xml:space="preserve"> и редукторы, находящиеся </w:t>
      </w:r>
      <w:proofErr w:type="gramStart"/>
      <w:r w:rsidRPr="006E7A01">
        <w:rPr>
          <w:rFonts w:asciiTheme="minorHAnsi" w:hAnsiTheme="minorHAnsi" w:cstheme="minorHAnsi"/>
          <w:sz w:val="22"/>
          <w:szCs w:val="22"/>
        </w:rPr>
        <w:t>на баллоне</w:t>
      </w:r>
      <w:proofErr w:type="gramEnd"/>
      <w:r w:rsidRPr="006E7A01">
        <w:rPr>
          <w:rFonts w:asciiTheme="minorHAnsi" w:hAnsiTheme="minorHAnsi" w:cstheme="minorHAnsi"/>
          <w:sz w:val="22"/>
          <w:szCs w:val="22"/>
        </w:rPr>
        <w:t xml:space="preserve"> необходимо защитить от загрязнений и механических воздействий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90. На участке проведения газопламенных работ с числом постов до 10 должно быть не более одного запасного наполненного баллона на каждом посту и не более де</w:t>
      </w:r>
      <w:r w:rsidRPr="006E7A01">
        <w:rPr>
          <w:rFonts w:asciiTheme="minorHAnsi" w:hAnsiTheme="minorHAnsi" w:cstheme="minorHAnsi"/>
          <w:sz w:val="22"/>
          <w:szCs w:val="22"/>
        </w:rPr>
        <w:t>сяти кислородных и пяти ацетиленовых запасных баллонов на участке в целом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(участка)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91. Ки</w:t>
      </w:r>
      <w:r w:rsidRPr="006E7A01">
        <w:rPr>
          <w:rFonts w:asciiTheme="minorHAnsi" w:hAnsiTheme="minorHAnsi" w:cstheme="minorHAnsi"/>
          <w:sz w:val="22"/>
          <w:szCs w:val="22"/>
        </w:rPr>
        <w:t>слородные рампы для питания одного поста для выполнения газопламенных работ с числом баллонов до 6 разрешается устанавливать внутри цеха (участка)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Не допускается установка баллонов с газами в местах прохода людей, перемещения грузов и проезда транспортны</w:t>
      </w:r>
      <w:r w:rsidRPr="006E7A01">
        <w:rPr>
          <w:rFonts w:asciiTheme="minorHAnsi" w:hAnsiTheme="minorHAnsi" w:cstheme="minorHAnsi"/>
          <w:sz w:val="22"/>
          <w:szCs w:val="22"/>
        </w:rPr>
        <w:t>х средств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92. При эксплуатации баллонов с газами не допускается расходовать находящийся в них газ полностью. Для конкретного типа газа с учетом его свойств остаточное давление в баллоне устанавливается технической документацией организации-изготовителя ба</w:t>
      </w:r>
      <w:r w:rsidRPr="006E7A01">
        <w:rPr>
          <w:rFonts w:asciiTheme="minorHAnsi" w:hAnsiTheme="minorHAnsi" w:cstheme="minorHAnsi"/>
          <w:sz w:val="22"/>
          <w:szCs w:val="22"/>
        </w:rPr>
        <w:t>ллонов и должно быть не менее 0,05 МПа (0,5 кгс/см</w:t>
      </w:r>
      <w:r w:rsidRPr="006E7A0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3505" cy="222885"/>
            <wp:effectExtent l="0" t="0" r="0" b="5715"/>
            <wp:docPr id="1" name="Рисунок 1" descr="https://vip.1kadry.ru/system/content/image/16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kadry.ru/system/content/image/16/1/575999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A01">
        <w:rPr>
          <w:rFonts w:asciiTheme="minorHAnsi" w:hAnsiTheme="minorHAnsi" w:cstheme="minorHAnsi"/>
          <w:sz w:val="22"/>
          <w:szCs w:val="22"/>
        </w:rPr>
        <w:t>), если иное не предусмотрено техническими условиями на газ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93. Запрещается использовать газовые баллоны с неисправными вентилями и с вентилями, пропускающими газ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94. Присоединение редуктора к газовому баллону производится специальны</w:t>
      </w:r>
      <w:r w:rsidRPr="006E7A01">
        <w:rPr>
          <w:rFonts w:asciiTheme="minorHAnsi" w:hAnsiTheme="minorHAnsi" w:cstheme="minorHAnsi"/>
          <w:sz w:val="22"/>
          <w:szCs w:val="22"/>
        </w:rPr>
        <w:t>м ключом в искробезопасном исполнении, постоянно находящимся у работника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Запрещается подтягивать накидную гайку редуктора при открытом вентиле баллона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95.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исполнении. Во время работы этот ключ должен находиться на шпинделе вентиля баллона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Запрещается применение об</w:t>
      </w:r>
      <w:r w:rsidRPr="006E7A01">
        <w:rPr>
          <w:rFonts w:asciiTheme="minorHAnsi" w:hAnsiTheme="minorHAnsi" w:cstheme="minorHAnsi"/>
          <w:sz w:val="22"/>
          <w:szCs w:val="22"/>
        </w:rPr>
        <w:t>ычных гаечных ключей для открывания вентиля ацетиленового баллона и для управления редуктором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96.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</w:t>
      </w:r>
      <w:r w:rsidRPr="006E7A01">
        <w:rPr>
          <w:rFonts w:asciiTheme="minorHAnsi" w:hAnsiTheme="minorHAnsi" w:cstheme="minorHAnsi"/>
          <w:sz w:val="22"/>
          <w:szCs w:val="22"/>
        </w:rPr>
        <w:t xml:space="preserve"> баллона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97.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98. При эксплуатации шлангов не</w:t>
      </w:r>
      <w:r w:rsidRPr="006E7A01">
        <w:rPr>
          <w:rFonts w:asciiTheme="minorHAnsi" w:hAnsiTheme="minorHAnsi" w:cstheme="minorHAnsi"/>
          <w:sz w:val="22"/>
          <w:szCs w:val="22"/>
        </w:rPr>
        <w:t>обходимо соблюдать следующие требования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шланги применяются в соответствии с их назначением: запрещается использование кислородных шлангов для подачи ацетилена, а ацетиленовых - для подачи кислорода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при укладке шлангов не допускается их сплющивание,</w:t>
      </w:r>
      <w:r w:rsidRPr="006E7A01">
        <w:rPr>
          <w:rFonts w:asciiTheme="minorHAnsi" w:hAnsiTheme="minorHAnsi" w:cstheme="minorHAnsi"/>
          <w:sz w:val="22"/>
          <w:szCs w:val="22"/>
        </w:rPr>
        <w:t xml:space="preserve"> скручивание, перегибание и передавливание какими-либо предметами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при необходимости ремонта шланга его поврежденные участки вырезаются, а отдельные куски соединяются специальными ниппелями (кислородные рукава соединяют латунными ниппелями, ацетиленовые</w:t>
      </w:r>
      <w:r w:rsidRPr="006E7A01">
        <w:rPr>
          <w:rFonts w:asciiTheme="minorHAnsi" w:hAnsiTheme="minorHAnsi" w:cstheme="minorHAnsi"/>
          <w:sz w:val="22"/>
          <w:szCs w:val="22"/>
        </w:rPr>
        <w:t xml:space="preserve"> рукава - стальными). Минимальная длина участка стыкуемого шланга должна быть не менее 3 м; количество стыков на шланге не должно быть более двух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места присоединения шлангов тщательно проверяются работником на плотность перед началом работы и контролир</w:t>
      </w:r>
      <w:r w:rsidRPr="006E7A01">
        <w:rPr>
          <w:rFonts w:asciiTheme="minorHAnsi" w:hAnsiTheme="minorHAnsi" w:cstheme="minorHAnsi"/>
          <w:sz w:val="22"/>
          <w:szCs w:val="22"/>
        </w:rPr>
        <w:t>уются во время проведения газопламенных работ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закрепление шлангов на присоединительных ниппелях инструмента и аппаратуры (горелок, резаков, редукторов) должно быть надежным: для этой цели применяются специальные хомуты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не допускается попадание на ш</w:t>
      </w:r>
      <w:r w:rsidRPr="006E7A01">
        <w:rPr>
          <w:rFonts w:asciiTheme="minorHAnsi" w:hAnsiTheme="minorHAnsi" w:cstheme="minorHAnsi"/>
          <w:sz w:val="22"/>
          <w:szCs w:val="22"/>
        </w:rPr>
        <w:t>ланги искр, а также воздействие огня и высоких температур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7) не реже одного раза в месяц шланги подвергаются осмотру и испытанию в порядке, установленном локальным нормативным актом работодателя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99. Металл, поступающий на газопламенную обработку, очищает</w:t>
      </w:r>
      <w:r w:rsidRPr="006E7A01">
        <w:rPr>
          <w:rFonts w:asciiTheme="minorHAnsi" w:hAnsiTheme="minorHAnsi" w:cstheme="minorHAnsi"/>
          <w:sz w:val="22"/>
          <w:szCs w:val="22"/>
        </w:rPr>
        <w:t>ся от краски (особенно на свинцовой основе), масла, окалины, грязи для предотвращения разбрызгивания металла и загрязнения воздуха испарениями и газами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100. При газопламенной обработке окрашенного, загрунтованного металла он очищается по линии реза или шв</w:t>
      </w:r>
      <w:r w:rsidRPr="006E7A01">
        <w:rPr>
          <w:rFonts w:asciiTheme="minorHAnsi" w:hAnsiTheme="minorHAnsi" w:cstheme="minorHAnsi"/>
          <w:sz w:val="22"/>
          <w:szCs w:val="22"/>
        </w:rPr>
        <w:t>а. Ширина очищаемой от краски полосы должна быть не менее 100 мм (по 50 мм на каждую сторону). Применение для этой цели газового пламени запрещается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101. При зажигании ручной горелки или резака сначала приоткрывается вентиль кислорода (на 1/4 или 1/2 обор</w:t>
      </w:r>
      <w:r w:rsidRPr="006E7A01">
        <w:rPr>
          <w:rFonts w:asciiTheme="minorHAnsi" w:hAnsiTheme="minorHAnsi" w:cstheme="minorHAnsi"/>
          <w:sz w:val="22"/>
          <w:szCs w:val="22"/>
        </w:rPr>
        <w:t>ота), затем открывается вентиль ацетилена и после кратковременной продувки шланга зажигается смесь газов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102. При перегреве горелки или резака работа приостанавливается, а горелка или резак после закрытия вентиля охлаждается до полного остывания. Для охла</w:t>
      </w:r>
      <w:r w:rsidRPr="006E7A01">
        <w:rPr>
          <w:rFonts w:asciiTheme="minorHAnsi" w:hAnsiTheme="minorHAnsi" w:cstheme="minorHAnsi"/>
          <w:sz w:val="22"/>
          <w:szCs w:val="22"/>
        </w:rPr>
        <w:t>ждения горелки или резака на рабочем месте должен находиться сосуд с чистой холодной водой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103.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</w:t>
      </w:r>
      <w:r w:rsidRPr="006E7A01">
        <w:rPr>
          <w:rFonts w:asciiTheme="minorHAnsi" w:hAnsiTheme="minorHAnsi" w:cstheme="minorHAnsi"/>
          <w:sz w:val="22"/>
          <w:szCs w:val="22"/>
        </w:rPr>
        <w:t>иляции, а в случае отсутствия принудительной вентиляции - не ранее чем через 15-20 минут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104. При перерывах в работе, в конце рабочей смены сварочное оборудование отключается, шланги отсоединяются, а в паяльных лампах полностью снимается давление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105. Пр</w:t>
      </w:r>
      <w:r w:rsidRPr="006E7A01">
        <w:rPr>
          <w:rFonts w:asciiTheme="minorHAnsi" w:hAnsiTheme="minorHAnsi" w:cstheme="minorHAnsi"/>
          <w:sz w:val="22"/>
          <w:szCs w:val="22"/>
        </w:rPr>
        <w:t xml:space="preserve">и длительных перерывах в работе помимо горелок и резаков закрываются вентили на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газоразборных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постах, аппаратуре и баллонах, а нажимные винты редукторов выворачиваются до освобождения пружин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106. При обратном ударе пламени следует немедленно закрыть венти</w:t>
      </w:r>
      <w:r w:rsidRPr="006E7A01">
        <w:rPr>
          <w:rFonts w:asciiTheme="minorHAnsi" w:hAnsiTheme="minorHAnsi" w:cstheme="minorHAnsi"/>
          <w:sz w:val="22"/>
          <w:szCs w:val="22"/>
        </w:rPr>
        <w:t xml:space="preserve">ли (сначала ацетиленовый, затем кислородный) на резаке, газовых баллонах и водяном затворе. Прежде чем пламя будет зажжено вновь после обратного удара, проверяется состояние водяного затвора,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газоподводящих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шлангов, а резак охлаждается в ведре с чистой хол</w:t>
      </w:r>
      <w:r w:rsidRPr="006E7A01">
        <w:rPr>
          <w:rFonts w:asciiTheme="minorHAnsi" w:hAnsiTheme="minorHAnsi" w:cstheme="minorHAnsi"/>
          <w:sz w:val="22"/>
          <w:szCs w:val="22"/>
        </w:rPr>
        <w:t>одной водой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После каждого обратного удара работник делает соответствующую запись в паспорте генератора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107. При временном прекращении газопламенных работ подача газа к оборудованию приостанавливается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108. Проводить газопламенную обработку открытым плам</w:t>
      </w:r>
      <w:r w:rsidRPr="006E7A01">
        <w:rPr>
          <w:rFonts w:asciiTheme="minorHAnsi" w:hAnsiTheme="minorHAnsi" w:cstheme="minorHAnsi"/>
          <w:sz w:val="22"/>
          <w:szCs w:val="22"/>
        </w:rPr>
        <w:t>енем оборудования, находящегося под давлением (котлы, трубопроводы, сосуды, баллоны, цистерны, бочки), а также сосудов и трубопроводов, заполненных горючими, легковоспламеняющимися, взрывоопасными и токсичными жидкостями и веществами, запрещается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109. При</w:t>
      </w:r>
      <w:r w:rsidRPr="006E7A01">
        <w:rPr>
          <w:rFonts w:asciiTheme="minorHAnsi" w:hAnsiTheme="minorHAnsi" w:cstheme="minorHAnsi"/>
          <w:sz w:val="22"/>
          <w:szCs w:val="22"/>
        </w:rPr>
        <w:t xml:space="preserve"> монтаже и ремонте сосудов допускается проведение газопламенных работ при отрицательной температуре окружающего воздуха, если соблюдены требования, предусмотренные технической документацией организации-изготовителя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110. Газопламенные работы в замкнутых пр</w:t>
      </w:r>
      <w:r w:rsidRPr="006E7A01">
        <w:rPr>
          <w:rFonts w:asciiTheme="minorHAnsi" w:hAnsiTheme="minorHAnsi" w:cstheme="minorHAnsi"/>
          <w:sz w:val="22"/>
          <w:szCs w:val="22"/>
        </w:rPr>
        <w:t>остранствах и труднодоступных местах (тоннелях, подвалах, резервуарах, котлах, цистернах, отсеках, колодцах, ямах) выполняются при наличии наряда-допуска на производство работ повышенной опасности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111. Перед выполнением газопламенных работ в замкнутых про</w:t>
      </w:r>
      <w:r w:rsidRPr="006E7A01">
        <w:rPr>
          <w:rFonts w:asciiTheme="minorHAnsi" w:hAnsiTheme="minorHAnsi" w:cstheme="minorHAnsi"/>
          <w:sz w:val="22"/>
          <w:szCs w:val="22"/>
        </w:rPr>
        <w:t>странствах и труднодоступных местах должны быть выполнены следующие требования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проведена проверка воздуха рабочей зоны на содержание в нем вредных и опасных веществ, содержание кислорода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обеспечено наличие не менее двух открытых проемов (окон, двер</w:t>
      </w:r>
      <w:r w:rsidRPr="006E7A01">
        <w:rPr>
          <w:rFonts w:asciiTheme="minorHAnsi" w:hAnsiTheme="minorHAnsi" w:cstheme="minorHAnsi"/>
          <w:sz w:val="22"/>
          <w:szCs w:val="22"/>
        </w:rPr>
        <w:t>ей, люков, иллюминаторов, горловин)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обеспечена непрерывная работа местной приточно-вытяжной вентиляции для притока свежего и оттока загрязненного воздуха из нижней и верхней частей замкнутого пространства или труднодоступного места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установлен контр</w:t>
      </w:r>
      <w:r w:rsidRPr="006E7A01">
        <w:rPr>
          <w:rFonts w:asciiTheme="minorHAnsi" w:hAnsiTheme="minorHAnsi" w:cstheme="minorHAnsi"/>
          <w:sz w:val="22"/>
          <w:szCs w:val="22"/>
        </w:rPr>
        <w:t>ольный пост (не менее двух работников) для наблюдения за безопасным производством газопламенных работ. Контрольный пост должен находиться вне замкнутого пространства либо труднодоступного места для оказания помощи работникам, выполняющим газопламенные рабо</w:t>
      </w:r>
      <w:r w:rsidRPr="006E7A01">
        <w:rPr>
          <w:rFonts w:asciiTheme="minorHAnsi" w:hAnsiTheme="minorHAnsi" w:cstheme="minorHAnsi"/>
          <w:sz w:val="22"/>
          <w:szCs w:val="22"/>
        </w:rPr>
        <w:t>ты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112. При выполнении газопламенных работ в замкнутых пространствах и труднодоступных местах сварочные трансформаторы, ацетиленовые генераторы, баллоны со сжиженным или сжатым газом размещаются вне замкнутых пространств и труднодоступных мест, в которых пров</w:t>
      </w:r>
      <w:r w:rsidRPr="006E7A01">
        <w:rPr>
          <w:rFonts w:asciiTheme="minorHAnsi" w:hAnsiTheme="minorHAnsi" w:cstheme="minorHAnsi"/>
          <w:sz w:val="22"/>
          <w:szCs w:val="22"/>
        </w:rPr>
        <w:t>одятся газопламенные работы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113. При выполнении газопламенных работ в замкнутых пространствах запрещается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применять аппаратуру, работающую на жидком горючем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2) применять бензорезы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3) оставлять без присмотра горелки, резаки, рукава во время перерыва </w:t>
      </w:r>
      <w:r w:rsidRPr="006E7A01">
        <w:rPr>
          <w:rFonts w:asciiTheme="minorHAnsi" w:hAnsiTheme="minorHAnsi" w:cstheme="minorHAnsi"/>
          <w:sz w:val="22"/>
          <w:szCs w:val="22"/>
        </w:rPr>
        <w:t>или после окончания работы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114. При выполнении газопламенных работ ацетиленовые генераторы должны устанавливаться на открытых площадках. Допускается временная их установка в вентилируемых (проветриваемых) помещениях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Ацетиленовые генераторы ограждаются и</w:t>
      </w:r>
      <w:r w:rsidRPr="006E7A01">
        <w:rPr>
          <w:rFonts w:asciiTheme="minorHAnsi" w:hAnsiTheme="minorHAnsi" w:cstheme="minorHAnsi"/>
          <w:sz w:val="22"/>
          <w:szCs w:val="22"/>
        </w:rPr>
        <w:t xml:space="preserve"> размещаются на расстоянии не менее 10 м от места проведения газопламенных работ, а также от места забора воздуха компрессорами и вентиляторами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В местах установки ацетиленовых генераторов должны быть вывешены таблички: "Вход посторонним запрещен - огнеоп</w:t>
      </w:r>
      <w:r w:rsidRPr="006E7A01">
        <w:rPr>
          <w:rFonts w:asciiTheme="minorHAnsi" w:hAnsiTheme="minorHAnsi" w:cstheme="minorHAnsi"/>
          <w:sz w:val="22"/>
          <w:szCs w:val="22"/>
        </w:rPr>
        <w:t>асно", "Не курить", "Не проходить с огнем"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При эксплуатации ацетиленовых генераторов должны соблюдаться меры безопасности, указанные в технической документации организации-изготовителя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115. При выполнении газопламенных работ запрещается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отогревать з</w:t>
      </w:r>
      <w:r w:rsidRPr="006E7A01">
        <w:rPr>
          <w:rFonts w:asciiTheme="minorHAnsi" w:hAnsiTheme="minorHAnsi" w:cstheme="minorHAnsi"/>
          <w:sz w:val="22"/>
          <w:szCs w:val="22"/>
        </w:rPr>
        <w:t>амерзшие ацетиленовые генераторы, вентили, редукторы и другие детали сварочных установок открытым огнем или раскаленными предметами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2) применять инструмент из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искрообразующего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материала для вскрытия барабанов с карбидом кальция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загружать в загрузочные</w:t>
      </w:r>
      <w:r w:rsidRPr="006E7A01">
        <w:rPr>
          <w:rFonts w:asciiTheme="minorHAnsi" w:hAnsiTheme="minorHAnsi" w:cstheme="minorHAnsi"/>
          <w:sz w:val="22"/>
          <w:szCs w:val="22"/>
        </w:rPr>
        <w:t xml:space="preserve"> устройства переносных ацетиленовых генераторов карбид кальция завышенной грануляции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загружать карбид кальция в мокрые загрузочные устройства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5) переносить ацетиленовый генератор при наличии в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газосборнике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ацетилена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работать от одного предохраните</w:t>
      </w:r>
      <w:r w:rsidRPr="006E7A01">
        <w:rPr>
          <w:rFonts w:asciiTheme="minorHAnsi" w:hAnsiTheme="minorHAnsi" w:cstheme="minorHAnsi"/>
          <w:sz w:val="22"/>
          <w:szCs w:val="22"/>
        </w:rPr>
        <w:t>льного затвора двум работникам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7) форсировать работу ацетиленового генератора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8) допускать соприкосновение баллонов, а также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газоподводящих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шлангов с токоведущими проводами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9) допускать соприкосновение кислородных баллонов, редукторов и другого сварочно</w:t>
      </w:r>
      <w:r w:rsidRPr="006E7A01">
        <w:rPr>
          <w:rFonts w:asciiTheme="minorHAnsi" w:hAnsiTheme="minorHAnsi" w:cstheme="minorHAnsi"/>
          <w:sz w:val="22"/>
          <w:szCs w:val="22"/>
        </w:rPr>
        <w:t>го оборудования с различными маслами, а также с промасленной одеждой и ветошью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10) производить продувку шлангов для ацетилена кислородом и кислородных шлангов ацетиленом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11) использовать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газоподводящие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шланги, длина которых превышает 30 м, а при производ</w:t>
      </w:r>
      <w:r w:rsidRPr="006E7A01">
        <w:rPr>
          <w:rFonts w:asciiTheme="minorHAnsi" w:hAnsiTheme="minorHAnsi" w:cstheme="minorHAnsi"/>
          <w:sz w:val="22"/>
          <w:szCs w:val="22"/>
        </w:rPr>
        <w:t>стве строительно-монтажных работ - 40 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12) натягивать, перекручивать, заламывать или зажимать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газоподводящие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шланги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13) пользоваться замасленными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газоподводящими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шлангами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14) выполнять газопламенные работы при неработающей вентиляции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15) выполнять газ</w:t>
      </w:r>
      <w:r w:rsidRPr="006E7A01">
        <w:rPr>
          <w:rFonts w:asciiTheme="minorHAnsi" w:hAnsiTheme="minorHAnsi" w:cstheme="minorHAnsi"/>
          <w:sz w:val="22"/>
          <w:szCs w:val="22"/>
        </w:rPr>
        <w:t>опламенные работы внутри емкостей при температуре воздуха выше 50°С без применения изолирующих средств индивидуальной защиты, обеспечивающих эффективную теплозащиту и подачу чистого воздуха в зону дыхания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16) применять пропан-бутановые смеси и жидкое горю</w:t>
      </w:r>
      <w:r w:rsidRPr="006E7A01">
        <w:rPr>
          <w:rFonts w:asciiTheme="minorHAnsi" w:hAnsiTheme="minorHAnsi" w:cstheme="minorHAnsi"/>
          <w:sz w:val="22"/>
          <w:szCs w:val="22"/>
        </w:rPr>
        <w:t>чее при выполнении газопламенных работ в замкнутых и труднодоступных помещениях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17) допускать нахождение посторонних лиц в местах, где выполняются газопламенные работы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116. По окончании выполнения газопламенных работ карбид кальция в ацетиленовом генерат</w:t>
      </w:r>
      <w:r w:rsidRPr="006E7A01">
        <w:rPr>
          <w:rFonts w:asciiTheme="minorHAnsi" w:hAnsiTheme="minorHAnsi" w:cstheme="minorHAnsi"/>
          <w:sz w:val="22"/>
          <w:szCs w:val="22"/>
        </w:rPr>
        <w:t>оре должен быть выработан. Известковый ил, удаляемый из генератора, выгружается в приспособленную для этих целей тару и сливается в иловую яму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Открытые иловые ямы должны быть ограждены перилами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Закрытые иловые ямы должны быть оборудованы вытяжной венти</w:t>
      </w:r>
      <w:r w:rsidRPr="006E7A01">
        <w:rPr>
          <w:rFonts w:asciiTheme="minorHAnsi" w:hAnsiTheme="minorHAnsi" w:cstheme="minorHAnsi"/>
          <w:sz w:val="22"/>
          <w:szCs w:val="22"/>
        </w:rPr>
        <w:t>ляцией, люками для удаления ила и должны иметь негорючее покрытие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Курение и применение открытого огня в радиусе 10 м от места хранения ила запрещаются. Для извещения о запрещении курения и применения открытого огня вывешиваются соответствующие запрещающи</w:t>
      </w:r>
      <w:r w:rsidRPr="006E7A01">
        <w:rPr>
          <w:rFonts w:asciiTheme="minorHAnsi" w:hAnsiTheme="minorHAnsi" w:cstheme="minorHAnsi"/>
          <w:sz w:val="22"/>
          <w:szCs w:val="22"/>
        </w:rPr>
        <w:t>е знаки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117. После окончания работы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1) не допускается оставлять открытыми вентили всех баллонов, требуется выпустить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газы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 xml:space="preserve"> из всех коммуникаций и освободить нажимные пружины всех редукторов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отключить баллоны от коммуникаций, ведущих внутрь помещений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с баллонов, используемых на открытом воздухе, снять всю аппаратуру, отсоединить рукава и перенести на место хранения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1834907146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XI.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работе с углекислым газо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м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118. Помещение, где размещены контейнеры со сжиженным углекислым газом или га</w:t>
      </w:r>
      <w:r w:rsidRPr="006E7A01">
        <w:rPr>
          <w:rFonts w:asciiTheme="minorHAnsi" w:hAnsiTheme="minorHAnsi" w:cstheme="minorHAnsi"/>
          <w:sz w:val="22"/>
          <w:szCs w:val="22"/>
        </w:rPr>
        <w:t>зовые рампы, должно быть вентилируемым. Температура воздуха помещения не должна превышать 25°С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119. На площадке подачи углекислого газа к сварочным постам допускается размещать не более 20 баллонов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="006E7A01">
        <w:rPr>
          <w:rFonts w:asciiTheme="minorHAnsi" w:hAnsiTheme="minorHAnsi" w:cstheme="minorHAnsi"/>
          <w:sz w:val="22"/>
          <w:szCs w:val="22"/>
        </w:rPr>
        <w:t xml:space="preserve"> </w:t>
      </w:r>
      <w:r w:rsidRPr="006E7A01">
        <w:rPr>
          <w:rFonts w:asciiTheme="minorHAnsi" w:hAnsiTheme="minorHAnsi" w:cstheme="minorHAnsi"/>
          <w:sz w:val="22"/>
          <w:szCs w:val="22"/>
        </w:rPr>
        <w:t>З</w:t>
      </w:r>
      <w:r w:rsidRPr="006E7A01">
        <w:rPr>
          <w:rFonts w:asciiTheme="minorHAnsi" w:hAnsiTheme="minorHAnsi" w:cstheme="minorHAnsi"/>
          <w:sz w:val="22"/>
          <w:szCs w:val="22"/>
        </w:rPr>
        <w:t>апрещается размещать на площадке подачи углекислого га</w:t>
      </w:r>
      <w:r w:rsidRPr="006E7A01">
        <w:rPr>
          <w:rFonts w:asciiTheme="minorHAnsi" w:hAnsiTheme="minorHAnsi" w:cstheme="minorHAnsi"/>
          <w:sz w:val="22"/>
          <w:szCs w:val="22"/>
        </w:rPr>
        <w:t>за к сварочным постам посторонние предметы и горючие вещества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120. При замене пустых газовых баллонов на заполненные необходимо закрывать вентили газовых баллонов и коллектора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121. Не допускается пропускание газа в местах соединений при рамповом размещен</w:t>
      </w:r>
      <w:r w:rsidRPr="006E7A01">
        <w:rPr>
          <w:rFonts w:asciiTheme="minorHAnsi" w:hAnsiTheme="minorHAnsi" w:cstheme="minorHAnsi"/>
          <w:sz w:val="22"/>
          <w:szCs w:val="22"/>
        </w:rPr>
        <w:t>ии газовых баллонов. Устранение пропускания газа производится при закрытых вентилях газовых баллонов и при отсутствии давления в системе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122. Питание подогревателя (при централизованном снабжении сварочных постов углекислым газом от контейнеров или рампов</w:t>
      </w:r>
      <w:r w:rsidRPr="006E7A01">
        <w:rPr>
          <w:rFonts w:asciiTheme="minorHAnsi" w:hAnsiTheme="minorHAnsi" w:cstheme="minorHAnsi"/>
          <w:sz w:val="22"/>
          <w:szCs w:val="22"/>
        </w:rPr>
        <w:t>ой системы) осуществляется горячей водой или паром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123. Во время отбора газа из контейнера запрещается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1) производить ремонтные операции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отогревать трубы и аппараты открытым огнем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перегибать гибкие соединительные шланги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производить подтяжку с</w:t>
      </w:r>
      <w:r w:rsidRPr="006E7A01">
        <w:rPr>
          <w:rFonts w:asciiTheme="minorHAnsi" w:hAnsiTheme="minorHAnsi" w:cstheme="minorHAnsi"/>
          <w:sz w:val="22"/>
          <w:szCs w:val="22"/>
        </w:rPr>
        <w:t>оединений под давлением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124. При сварке на открытых площадках (вне цеха) в зимнее время баллоны с углекислым газом в целях предупреждения замерзания устанавливаются в утепленных помещениях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125. Запрещается отогревать замерзший баллон (или редуктор) с угл</w:t>
      </w:r>
      <w:r w:rsidRPr="006E7A01">
        <w:rPr>
          <w:rFonts w:asciiTheme="minorHAnsi" w:hAnsiTheme="minorHAnsi" w:cstheme="minorHAnsi"/>
          <w:sz w:val="22"/>
          <w:szCs w:val="22"/>
        </w:rPr>
        <w:t>екислым газом пламенем горелки или струей пара. Для отогревания баллона с углекислым газом (или редуктора) необходимо прекратить отбор газа из баллона, внести его в теплое помещение с температурой 20-25°С и оставить до отепления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Допускается отогревание з</w:t>
      </w:r>
      <w:r w:rsidRPr="006E7A01">
        <w:rPr>
          <w:rFonts w:asciiTheme="minorHAnsi" w:hAnsiTheme="minorHAnsi" w:cstheme="minorHAnsi"/>
          <w:sz w:val="22"/>
          <w:szCs w:val="22"/>
        </w:rPr>
        <w:t>амерзшего редуктора водой с температурой не выше 25°С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126. Для предотвращения замерзания углекислого газа в редукторе перед редуктором устанавливается подогреватель. Электрическая спираль подогревателя газа, устанавливаемого к редуктору баллона с углекисл</w:t>
      </w:r>
      <w:r w:rsidRPr="006E7A01">
        <w:rPr>
          <w:rFonts w:asciiTheme="minorHAnsi" w:hAnsiTheme="minorHAnsi" w:cstheme="minorHAnsi"/>
          <w:sz w:val="22"/>
          <w:szCs w:val="22"/>
        </w:rPr>
        <w:t>ым газом, не должна иметь контакта с газовым баллоном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Питание подогревателя осуществляется от электрической сети напряжением не выше 42 В и мощностью не более 70 Вт, исключающей возможность нагрева газового баллона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2089616744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XII.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работ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е с аргоно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м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127. Помещение, где размещены сосуды со сжиженным аргоном, контейнеры или рампы, не должно иметь технологического этажа (подвала) и углублений в покрытии пола более 0,5 м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128. В процессе эксплуатации контейнера со сжиженным аргоном должны собл</w:t>
      </w:r>
      <w:r w:rsidRPr="006E7A01">
        <w:rPr>
          <w:rFonts w:asciiTheme="minorHAnsi" w:hAnsiTheme="minorHAnsi" w:cstheme="minorHAnsi"/>
          <w:sz w:val="22"/>
          <w:szCs w:val="22"/>
        </w:rPr>
        <w:t>юдаться следующие требования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опорожнение контейнера производится с помощью испарителя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открытие и закрытие вентилей производится плавно, без толчков и ударов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не допускается подтяжка болтов и сальников на вентилях и трубопроводах, находящихся под</w:t>
      </w:r>
      <w:r w:rsidRPr="006E7A01">
        <w:rPr>
          <w:rFonts w:asciiTheme="minorHAnsi" w:hAnsiTheme="minorHAnsi" w:cstheme="minorHAnsi"/>
          <w:sz w:val="22"/>
          <w:szCs w:val="22"/>
        </w:rPr>
        <w:t xml:space="preserve"> давлением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отсоединение шлангов производится после полного испарения аргона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не допускается попадание жидкого аргона на кожу работника во избежание обморожения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6) при отсоединении шлангов работники не должны стоять напротив, так как возможен выброс</w:t>
      </w:r>
      <w:r w:rsidRPr="006E7A01">
        <w:rPr>
          <w:rFonts w:asciiTheme="minorHAnsi" w:hAnsiTheme="minorHAnsi" w:cstheme="minorHAnsi"/>
          <w:sz w:val="22"/>
          <w:szCs w:val="22"/>
        </w:rPr>
        <w:t xml:space="preserve"> из шланга газообразного или капельного аргона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129. В процессе эксплуатации контейнеров (сосудов-накопителей), рамп для централизованного обеспечения аргоном осуществляется контроль за исправностью всей предохранительной арматуры. Предохранительные клапан</w:t>
      </w:r>
      <w:r w:rsidRPr="006E7A01">
        <w:rPr>
          <w:rFonts w:asciiTheme="minorHAnsi" w:hAnsiTheme="minorHAnsi" w:cstheme="minorHAnsi"/>
          <w:sz w:val="22"/>
          <w:szCs w:val="22"/>
        </w:rPr>
        <w:t>ы должны быть отрегулированы, опломбированы и содержаться в чистоте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1938366633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XIII.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выполнении работ по обезжириванию свариваемых поверхносте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й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130. Обезжиривание свариваемых поверхностей должно производиться безопасными водными смывками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131. При обезжиривании свариваемых поверхностей органическими растворителями (ацетоном, </w:t>
      </w:r>
      <w:proofErr w:type="spellStart"/>
      <w:r w:rsidRPr="006E7A01">
        <w:rPr>
          <w:rFonts w:asciiTheme="minorHAnsi" w:hAnsiTheme="minorHAnsi" w:cstheme="minorHAnsi"/>
          <w:sz w:val="22"/>
          <w:szCs w:val="22"/>
        </w:rPr>
        <w:t>уайт</w:t>
      </w:r>
      <w:proofErr w:type="spellEnd"/>
      <w:r w:rsidRPr="006E7A01">
        <w:rPr>
          <w:rFonts w:asciiTheme="minorHAnsi" w:hAnsiTheme="minorHAnsi" w:cstheme="minorHAnsi"/>
          <w:sz w:val="22"/>
          <w:szCs w:val="22"/>
        </w:rPr>
        <w:t>-спиритом, этиловым спиртом) должны соблюдаться следующие требования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обезжиривание производится в отдельном помещении, оборудованном приточно-вытяжной вентиляцией и средствами пожаротушения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при обезжиривании применяются растворители с антистатическими присадками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обезжиривание производится механизированным способо</w:t>
      </w:r>
      <w:r w:rsidRPr="006E7A01">
        <w:rPr>
          <w:rFonts w:asciiTheme="minorHAnsi" w:hAnsiTheme="minorHAnsi" w:cstheme="minorHAnsi"/>
          <w:sz w:val="22"/>
          <w:szCs w:val="22"/>
        </w:rPr>
        <w:t>м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4)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материалов, внутри которых устанавливаются металлические ванны или столы. Над ваннами или столами и в верхней ча</w:t>
      </w:r>
      <w:r w:rsidRPr="006E7A01">
        <w:rPr>
          <w:rFonts w:asciiTheme="minorHAnsi" w:hAnsiTheme="minorHAnsi" w:cstheme="minorHAnsi"/>
          <w:sz w:val="22"/>
          <w:szCs w:val="22"/>
        </w:rPr>
        <w:t>сти шкафов устраиваются вентиляционные отсосы, корпуса ванн заземляются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5) при обезжиривании вручную протиркой применяются антистатические материалы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6) не допускается пользоваться электронагревательными приборами, а также производить работы, связанные с </w:t>
      </w:r>
      <w:r w:rsidRPr="006E7A01">
        <w:rPr>
          <w:rFonts w:asciiTheme="minorHAnsi" w:hAnsiTheme="minorHAnsi" w:cstheme="minorHAnsi"/>
          <w:sz w:val="22"/>
          <w:szCs w:val="22"/>
        </w:rPr>
        <w:t>образованием искр и огня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132. При обезжиривании свариваемых поверхностей запрещается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протирать растворителями кромки изделий, нагретых до температуры выше 45°С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применять для обезжиривания трихлорэтилен, дихлорэтан и другие хлорсодержащие углеводор</w:t>
      </w:r>
      <w:r w:rsidRPr="006E7A01">
        <w:rPr>
          <w:rFonts w:asciiTheme="minorHAnsi" w:hAnsiTheme="minorHAnsi" w:cstheme="minorHAnsi"/>
          <w:sz w:val="22"/>
          <w:szCs w:val="22"/>
        </w:rPr>
        <w:t>оды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133. Использованные протирочные материалы (тампоны) следует собирать в специальный сосуд из небьющегося и негорючего материала с плотно закрывающейся крышкой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134. Чистку и ремонт оборудования для обезжиривания свариваемых поверхностей, содержащего ос</w:t>
      </w:r>
      <w:r w:rsidRPr="006E7A01">
        <w:rPr>
          <w:rFonts w:asciiTheme="minorHAnsi" w:hAnsiTheme="minorHAnsi" w:cstheme="minorHAnsi"/>
          <w:sz w:val="22"/>
          <w:szCs w:val="22"/>
        </w:rPr>
        <w:t>татки органических растворителей, необходимо производить после продувания его воздухом или паром до полного удаления паров растворителей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 xml:space="preserve">При продувке включаются вентиляционные устройства, предотвращающие загрязнение воздуха помещения парами органических </w:t>
      </w:r>
      <w:r w:rsidRPr="006E7A01">
        <w:rPr>
          <w:rFonts w:asciiTheme="minorHAnsi" w:hAnsiTheme="minorHAnsi" w:cstheme="minorHAnsi"/>
          <w:sz w:val="22"/>
          <w:szCs w:val="22"/>
        </w:rPr>
        <w:t>растворителей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106168417"/>
        <w:rPr>
          <w:rFonts w:asciiTheme="minorHAnsi" w:eastAsia="Times New Roman" w:hAnsiTheme="minorHAnsi" w:cstheme="minorHAnsi"/>
          <w:sz w:val="22"/>
          <w:szCs w:val="22"/>
        </w:rPr>
      </w:pPr>
      <w:r w:rsidRPr="006E7A01">
        <w:rPr>
          <w:rStyle w:val="docuntyped-number"/>
          <w:rFonts w:asciiTheme="minorHAnsi" w:eastAsia="Times New Roman" w:hAnsiTheme="minorHAnsi" w:cstheme="minorHAnsi"/>
          <w:sz w:val="22"/>
          <w:szCs w:val="22"/>
        </w:rPr>
        <w:t xml:space="preserve">XIV. 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Требования охраны труда при хранении и транспортировке исходных материалов, заготовок, полуфабрикатов, готовой продукции и отходов производств</w:t>
      </w:r>
      <w:r w:rsidRPr="006E7A01">
        <w:rPr>
          <w:rStyle w:val="docuntyped-name"/>
          <w:rFonts w:asciiTheme="minorHAnsi" w:eastAsia="Times New Roman" w:hAnsiTheme="minorHAnsi" w:cstheme="minorHAnsi"/>
          <w:sz w:val="22"/>
          <w:szCs w:val="22"/>
        </w:rPr>
        <w:t>а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135. При хранении исходных материалов, заготовок, полуфабрикатов, готовой продукции и отходо</w:t>
      </w:r>
      <w:r w:rsidRPr="006E7A01">
        <w:rPr>
          <w:rFonts w:asciiTheme="minorHAnsi" w:hAnsiTheme="minorHAnsi" w:cstheme="minorHAnsi"/>
          <w:sz w:val="22"/>
          <w:szCs w:val="22"/>
        </w:rPr>
        <w:t>в производства предусматривается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1) применение способов хранения, исключающих возникновение вредных и опасных производственных факторов, загрязнение окружающей среды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использование безопасных устройств для хранения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механизация и автоматизация погру</w:t>
      </w:r>
      <w:r w:rsidRPr="006E7A01">
        <w:rPr>
          <w:rFonts w:asciiTheme="minorHAnsi" w:hAnsiTheme="minorHAnsi" w:cstheme="minorHAnsi"/>
          <w:sz w:val="22"/>
          <w:szCs w:val="22"/>
        </w:rPr>
        <w:t>зочно-разгрузочных работ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136. При транспортировке исходных материалов, заготовок, полуфабрикатов, готовой продукции и отходов производства обеспечивается</w:t>
      </w:r>
      <w:r w:rsidRPr="006E7A01">
        <w:rPr>
          <w:rFonts w:asciiTheme="minorHAnsi" w:hAnsiTheme="minorHAnsi" w:cstheme="minorHAnsi"/>
          <w:sz w:val="22"/>
          <w:szCs w:val="22"/>
        </w:rPr>
        <w:t>: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lastRenderedPageBreak/>
        <w:t>1) использование безопасных транспортных коммуникаций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2) применение средств транспортирования, искл</w:t>
      </w:r>
      <w:r w:rsidRPr="006E7A01">
        <w:rPr>
          <w:rFonts w:asciiTheme="minorHAnsi" w:hAnsiTheme="minorHAnsi" w:cstheme="minorHAnsi"/>
          <w:sz w:val="22"/>
          <w:szCs w:val="22"/>
        </w:rPr>
        <w:t>ючающих возникновение вредных и опасных производственных факторов</w:t>
      </w:r>
      <w:r w:rsidRPr="006E7A01">
        <w:rPr>
          <w:rFonts w:asciiTheme="minorHAnsi" w:hAnsiTheme="minorHAnsi" w:cstheme="minorHAnsi"/>
          <w:sz w:val="22"/>
          <w:szCs w:val="22"/>
        </w:rPr>
        <w:t>;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3) механизация и автоматизация процессов транспортирования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137. Исходные материалы (металл, сварочная проволока, электроды, флюсы, жидкости, растворители) хранятся в крытых сухих помещения</w:t>
      </w:r>
      <w:r w:rsidRPr="006E7A01">
        <w:rPr>
          <w:rFonts w:asciiTheme="minorHAnsi" w:hAnsiTheme="minorHAnsi" w:cstheme="minorHAnsi"/>
          <w:sz w:val="22"/>
          <w:szCs w:val="22"/>
        </w:rPr>
        <w:t>х в соответствии с требованиями технической документации организации-изготовителя на хранение конкретного материала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br/>
      </w:r>
      <w:r w:rsidRPr="006E7A01">
        <w:rPr>
          <w:rFonts w:asciiTheme="minorHAnsi" w:hAnsiTheme="minorHAnsi" w:cstheme="minorHAnsi"/>
          <w:sz w:val="22"/>
          <w:szCs w:val="22"/>
        </w:rPr>
        <w:t>Не допускается наличие в воздухе складских помещений паров щелочей, кислот и других агрессивных веществ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138. Перед выдачей в работу сваро</w:t>
      </w:r>
      <w:r w:rsidRPr="006E7A01">
        <w:rPr>
          <w:rFonts w:asciiTheme="minorHAnsi" w:hAnsiTheme="minorHAnsi" w:cstheme="minorHAnsi"/>
          <w:sz w:val="22"/>
          <w:szCs w:val="22"/>
        </w:rPr>
        <w:t>чные материалы прокаливаются или просушиваются по соответствующим для них режимам в соответствии с технической документацией организации-изготовителя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139. Баллоны с газами при их хранении защищаются от действия солнечных лучей и других источников тепла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Баллоны, устанавливаемые в помещениях, размещаются на расстоянии не менее 1,5 м от приборов отопления и не менее 5 м - от источников тепла с открытым огнем и печей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140. Баллоны, не имеющие башмаков, должны храниться в горизонтальном положении на рамах или</w:t>
      </w:r>
      <w:r w:rsidRPr="006E7A01">
        <w:rPr>
          <w:rFonts w:asciiTheme="minorHAnsi" w:hAnsiTheme="minorHAnsi" w:cstheme="minorHAnsi"/>
          <w:sz w:val="22"/>
          <w:szCs w:val="22"/>
        </w:rPr>
        <w:t xml:space="preserve"> стеллажах. Высота штабеля в этом случае не должна превышать 1,5 м. Клапаны (вентили) баллонов закрываются предохранительными колпаками и должны обращаться в одну сторону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141. Порожние газовые баллоны должны храниться отдельно от баллонов, наполненных газ</w:t>
      </w:r>
      <w:r w:rsidRPr="006E7A01">
        <w:rPr>
          <w:rFonts w:asciiTheme="minorHAnsi" w:hAnsiTheme="minorHAnsi" w:cstheme="minorHAnsi"/>
          <w:sz w:val="22"/>
          <w:szCs w:val="22"/>
        </w:rPr>
        <w:t>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000000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142. При обращении с порожними баллонами из-под кислорода или горючих газов должны соблюдаться такие же меры безопасности, как при обращении с наполненными баллонами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p w:rsidR="00624317" w:rsidRPr="006E7A01" w:rsidRDefault="00624317" w:rsidP="006E7A01">
      <w:pPr>
        <w:spacing w:line="360" w:lineRule="auto"/>
        <w:contextualSpacing/>
        <w:divId w:val="451091721"/>
        <w:rPr>
          <w:rFonts w:asciiTheme="minorHAnsi" w:hAnsiTheme="minorHAnsi" w:cstheme="minorHAnsi"/>
          <w:sz w:val="22"/>
          <w:szCs w:val="22"/>
        </w:rPr>
      </w:pPr>
      <w:r w:rsidRPr="006E7A01">
        <w:rPr>
          <w:rFonts w:asciiTheme="minorHAnsi" w:hAnsiTheme="minorHAnsi" w:cstheme="minorHAnsi"/>
          <w:sz w:val="22"/>
          <w:szCs w:val="22"/>
        </w:rPr>
        <w:t>143. По окончании работы баллоны с газами размещаются в специально отведенном для хр</w:t>
      </w:r>
      <w:r w:rsidRPr="006E7A01">
        <w:rPr>
          <w:rFonts w:asciiTheme="minorHAnsi" w:hAnsiTheme="minorHAnsi" w:cstheme="minorHAnsi"/>
          <w:sz w:val="22"/>
          <w:szCs w:val="22"/>
        </w:rPr>
        <w:t>анения баллонов месте, исключающем доступ посторонних лиц</w:t>
      </w:r>
      <w:r w:rsidRPr="006E7A01">
        <w:rPr>
          <w:rFonts w:asciiTheme="minorHAnsi" w:hAnsiTheme="minorHAnsi" w:cstheme="minorHAnsi"/>
          <w:sz w:val="22"/>
          <w:szCs w:val="22"/>
        </w:rPr>
        <w:t>.</w:t>
      </w:r>
    </w:p>
    <w:sectPr w:rsidR="00624317" w:rsidRPr="006E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11"/>
    <w:rsid w:val="00624317"/>
    <w:rsid w:val="006E7A01"/>
    <w:rsid w:val="00D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75634"/>
  <w15:chartTrackingRefBased/>
  <w15:docId w15:val="{3810721C-CA45-4995-8268-FA6F1C65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8354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3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72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7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2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67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26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7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2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7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1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7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0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562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71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67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6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84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vip.1kadry.ru/system/content/image/16/1/575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8597</Words>
  <Characters>49005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2021-02-09T17:38:00Z</dcterms:created>
  <dcterms:modified xsi:type="dcterms:W3CDTF">2021-02-09T17:38:00Z</dcterms:modified>
</cp:coreProperties>
</file>