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AEE9" w14:textId="77777777" w:rsidR="00C2368A" w:rsidRPr="00C2368A" w:rsidRDefault="00C2368A" w:rsidP="00C2368A">
      <w:pPr>
        <w:spacing w:after="0" w:line="360" w:lineRule="auto"/>
        <w:contextualSpacing/>
        <w:rPr>
          <w:b/>
          <w:sz w:val="28"/>
        </w:rPr>
      </w:pPr>
      <w:r w:rsidRPr="00C2368A">
        <w:rPr>
          <w:b/>
          <w:sz w:val="28"/>
        </w:rPr>
        <w:t>Таблица. Требования к обучению работников, выполняющих работы на ОЗП</w:t>
      </w:r>
    </w:p>
    <w:p w14:paraId="55FAE906" w14:textId="77777777" w:rsidR="00C2368A" w:rsidRPr="004066F7" w:rsidRDefault="00C2368A" w:rsidP="00C2368A">
      <w:pPr>
        <w:spacing w:after="0" w:line="240" w:lineRule="auto"/>
        <w:contextualSpacing/>
      </w:pPr>
    </w:p>
    <w:tbl>
      <w:tblPr>
        <w:tblStyle w:val="a6"/>
        <w:tblW w:w="16018" w:type="dxa"/>
        <w:tblInd w:w="-572" w:type="dxa"/>
        <w:tblLook w:val="04A0" w:firstRow="1" w:lastRow="0" w:firstColumn="1" w:lastColumn="0" w:noHBand="0" w:noVBand="1"/>
      </w:tblPr>
      <w:tblGrid>
        <w:gridCol w:w="2392"/>
        <w:gridCol w:w="2848"/>
        <w:gridCol w:w="5387"/>
        <w:gridCol w:w="5391"/>
      </w:tblGrid>
      <w:tr w:rsidR="00C2368A" w:rsidRPr="00C2368A" w14:paraId="1DDE049A" w14:textId="77777777" w:rsidTr="00C2368A">
        <w:tc>
          <w:tcPr>
            <w:tcW w:w="2392" w:type="dxa"/>
            <w:shd w:val="clear" w:color="auto" w:fill="FFC000"/>
            <w:vAlign w:val="center"/>
          </w:tcPr>
          <w:p w14:paraId="15CA76DB" w14:textId="77777777" w:rsidR="00C2368A" w:rsidRPr="00C2368A" w:rsidRDefault="00C2368A" w:rsidP="00C7549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68A">
              <w:rPr>
                <w:b/>
                <w:sz w:val="24"/>
                <w:szCs w:val="24"/>
              </w:rPr>
              <w:t>Требования к организации работ в ОЗП</w:t>
            </w:r>
          </w:p>
        </w:tc>
        <w:tc>
          <w:tcPr>
            <w:tcW w:w="2848" w:type="dxa"/>
            <w:shd w:val="clear" w:color="auto" w:fill="FFC000"/>
            <w:vAlign w:val="center"/>
          </w:tcPr>
          <w:p w14:paraId="133E63B6" w14:textId="77777777" w:rsidR="00C2368A" w:rsidRPr="00C2368A" w:rsidRDefault="00C2368A" w:rsidP="00C7549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68A">
              <w:rPr>
                <w:b/>
                <w:sz w:val="24"/>
                <w:szCs w:val="24"/>
              </w:rPr>
              <w:t>Группа 1</w:t>
            </w:r>
          </w:p>
        </w:tc>
        <w:tc>
          <w:tcPr>
            <w:tcW w:w="5387" w:type="dxa"/>
            <w:shd w:val="clear" w:color="auto" w:fill="FFC000"/>
            <w:vAlign w:val="center"/>
          </w:tcPr>
          <w:p w14:paraId="5B8400C7" w14:textId="77777777" w:rsidR="00C2368A" w:rsidRPr="00C2368A" w:rsidRDefault="00C2368A" w:rsidP="00C7549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68A">
              <w:rPr>
                <w:b/>
                <w:sz w:val="24"/>
                <w:szCs w:val="24"/>
              </w:rPr>
              <w:t>Группа 2</w:t>
            </w:r>
          </w:p>
        </w:tc>
        <w:tc>
          <w:tcPr>
            <w:tcW w:w="5391" w:type="dxa"/>
            <w:shd w:val="clear" w:color="auto" w:fill="FFC000"/>
            <w:vAlign w:val="center"/>
          </w:tcPr>
          <w:p w14:paraId="721EACF4" w14:textId="77777777" w:rsidR="00C2368A" w:rsidRPr="00C2368A" w:rsidRDefault="00C2368A" w:rsidP="00C7549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368A">
              <w:rPr>
                <w:b/>
                <w:sz w:val="24"/>
                <w:szCs w:val="24"/>
              </w:rPr>
              <w:t>Группа 3</w:t>
            </w:r>
          </w:p>
        </w:tc>
      </w:tr>
      <w:tr w:rsidR="00C2368A" w:rsidRPr="004066F7" w14:paraId="221CF631" w14:textId="77777777" w:rsidTr="00C2368A">
        <w:tc>
          <w:tcPr>
            <w:tcW w:w="2392" w:type="dxa"/>
            <w:shd w:val="clear" w:color="auto" w:fill="FFC000"/>
          </w:tcPr>
          <w:p w14:paraId="69635A70" w14:textId="77777777" w:rsidR="00C2368A" w:rsidRPr="00C2368A" w:rsidRDefault="00C2368A" w:rsidP="00C75495">
            <w:pPr>
              <w:spacing w:after="0" w:line="240" w:lineRule="auto"/>
              <w:contextualSpacing/>
              <w:rPr>
                <w:b/>
              </w:rPr>
            </w:pPr>
            <w:r w:rsidRPr="00C2368A">
              <w:rPr>
                <w:b/>
              </w:rPr>
              <w:t>Кто относится к группе</w:t>
            </w:r>
          </w:p>
        </w:tc>
        <w:tc>
          <w:tcPr>
            <w:tcW w:w="2848" w:type="dxa"/>
          </w:tcPr>
          <w:p w14:paraId="23917A5E" w14:textId="77777777" w:rsidR="00C2368A" w:rsidRPr="004066F7" w:rsidRDefault="00C2368A" w:rsidP="00C75495">
            <w:pPr>
              <w:spacing w:after="0" w:line="240" w:lineRule="auto"/>
              <w:contextualSpacing/>
            </w:pPr>
            <w:r>
              <w:t>Р</w:t>
            </w:r>
            <w:r w:rsidRPr="004066F7">
              <w:t>аботники, допускаемые к непосредственному выполнению работ в ОЗП в составе бригады или под непосредственным контролем работника, назначенного приказом работодателя, с учетом специфики конкретных объектов ОЗП (далее - работники 1 группы)</w:t>
            </w:r>
          </w:p>
          <w:p w14:paraId="1F102F68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работники газоспасательной службы и (или) нештатных аварийно-спасательных формирований</w:t>
            </w:r>
          </w:p>
        </w:tc>
        <w:tc>
          <w:tcPr>
            <w:tcW w:w="5387" w:type="dxa"/>
          </w:tcPr>
          <w:p w14:paraId="4AF778A8" w14:textId="77777777" w:rsidR="00C2368A" w:rsidRPr="004066F7" w:rsidRDefault="00C2368A" w:rsidP="00C2368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21"/>
            </w:pPr>
            <w:r>
              <w:t>О</w:t>
            </w:r>
            <w:r w:rsidRPr="004066F7">
              <w:t>тветственные исполнители (производители) работ в ОЗП;</w:t>
            </w:r>
          </w:p>
          <w:p w14:paraId="12DC90A3" w14:textId="77777777" w:rsidR="00C2368A" w:rsidRPr="004066F7" w:rsidRDefault="00C2368A" w:rsidP="00C2368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21"/>
            </w:pPr>
            <w:r>
              <w:t>Н</w:t>
            </w:r>
            <w:r w:rsidRPr="004066F7">
              <w:t>аблюдающие;</w:t>
            </w:r>
          </w:p>
          <w:p w14:paraId="32A57B42" w14:textId="77777777" w:rsidR="00C2368A" w:rsidRPr="004066F7" w:rsidRDefault="00C2368A" w:rsidP="00C2368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21"/>
            </w:pPr>
            <w:r w:rsidRPr="004066F7">
              <w:t>работники, в функции которых входит оценка параметров среды ОЗП, в том числе загазованности;</w:t>
            </w:r>
          </w:p>
          <w:p w14:paraId="117655BE" w14:textId="77777777" w:rsidR="00C2368A" w:rsidRPr="004066F7" w:rsidRDefault="00C2368A" w:rsidP="00C2368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21"/>
            </w:pPr>
            <w:r>
              <w:t>Р</w:t>
            </w:r>
            <w:r w:rsidRPr="004066F7">
              <w:t>аботники, руководящие спасением и эвакуацией, а также сами квалифицированно выполняющие эвакуацию и спасение (далее - работники, в функции которых входит спасение);</w:t>
            </w:r>
          </w:p>
          <w:p w14:paraId="03C4076F" w14:textId="77777777" w:rsidR="00C2368A" w:rsidRPr="004066F7" w:rsidRDefault="00C2368A" w:rsidP="00C2368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21"/>
            </w:pPr>
            <w:r>
              <w:t>М</w:t>
            </w:r>
            <w:r w:rsidRPr="004066F7">
              <w:t>астера, бригадиры, осматривающие место проведения работ, обеспечивающие подготовку к работе, умеющие определить опасности перед началом работ; работники, обеспечивающие безопасность работ в ОЗП во время их выполнения.</w:t>
            </w:r>
          </w:p>
          <w:p w14:paraId="125DE3A6" w14:textId="77777777" w:rsidR="00C2368A" w:rsidRPr="004066F7" w:rsidRDefault="00C2368A" w:rsidP="00C2368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21"/>
            </w:pPr>
            <w:r>
              <w:t>Р</w:t>
            </w:r>
            <w:r w:rsidRPr="004066F7">
              <w:t>аботники газоспасательной службы и (или) нештатных аварийно-спасательных формирований</w:t>
            </w:r>
          </w:p>
        </w:tc>
        <w:tc>
          <w:tcPr>
            <w:tcW w:w="5391" w:type="dxa"/>
          </w:tcPr>
          <w:p w14:paraId="36F3253B" w14:textId="77777777" w:rsidR="00C2368A" w:rsidRPr="004066F7" w:rsidRDefault="00C2368A" w:rsidP="00C2368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18"/>
            </w:pPr>
            <w:r>
              <w:t>Р</w:t>
            </w:r>
            <w:r w:rsidRPr="004066F7">
              <w:t>аботники, назначаемые работодателем ответственными за организацию и безопасное проведение работ в ОЗП;</w:t>
            </w:r>
          </w:p>
          <w:p w14:paraId="28E81EAE" w14:textId="77777777" w:rsidR="00C2368A" w:rsidRPr="004066F7" w:rsidRDefault="00C2368A" w:rsidP="00C2368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18"/>
            </w:pPr>
            <w:bookmarkStart w:id="0" w:name="dst100085"/>
            <w:bookmarkEnd w:id="0"/>
            <w:r>
              <w:t>Д</w:t>
            </w:r>
            <w:r w:rsidRPr="004066F7">
              <w:t>олжностные лица, имеющие право выдавать наряд-допуск;</w:t>
            </w:r>
          </w:p>
          <w:p w14:paraId="6BEDAF4F" w14:textId="77777777" w:rsidR="00C2368A" w:rsidRPr="004066F7" w:rsidRDefault="00C2368A" w:rsidP="00C2368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18"/>
            </w:pPr>
            <w:bookmarkStart w:id="1" w:name="dst100086"/>
            <w:bookmarkEnd w:id="1"/>
            <w:r>
              <w:t>О</w:t>
            </w:r>
            <w:r w:rsidRPr="004066F7">
              <w:t>тветственные руководители работ;</w:t>
            </w:r>
          </w:p>
          <w:p w14:paraId="186B4916" w14:textId="77777777" w:rsidR="00C2368A" w:rsidRPr="004066F7" w:rsidRDefault="00C2368A" w:rsidP="00C2368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18"/>
            </w:pPr>
            <w:bookmarkStart w:id="2" w:name="dst100087"/>
            <w:bookmarkEnd w:id="2"/>
            <w:r>
              <w:t>Ч</w:t>
            </w:r>
            <w:r w:rsidRPr="004066F7">
              <w:t>лены экзаменационной комиссии по проверке знаний, умений и навыков безопасных методов и приемов выполнения работ в ОЗП.</w:t>
            </w:r>
          </w:p>
          <w:p w14:paraId="66DF8D4F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Руководители газоспасательной службы и (или) нештатных аварийно-спасательных формирований</w:t>
            </w:r>
          </w:p>
          <w:p w14:paraId="293CF202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</w:tr>
      <w:tr w:rsidR="00C2368A" w:rsidRPr="004066F7" w14:paraId="6A618ED4" w14:textId="77777777" w:rsidTr="00C2368A">
        <w:tc>
          <w:tcPr>
            <w:tcW w:w="2392" w:type="dxa"/>
            <w:shd w:val="clear" w:color="auto" w:fill="FFC000"/>
          </w:tcPr>
          <w:p w14:paraId="4C1D89DF" w14:textId="77777777" w:rsidR="00C2368A" w:rsidRPr="00C2368A" w:rsidRDefault="00C2368A" w:rsidP="00C75495">
            <w:pPr>
              <w:spacing w:after="0" w:line="240" w:lineRule="auto"/>
              <w:contextualSpacing/>
              <w:rPr>
                <w:b/>
              </w:rPr>
            </w:pPr>
            <w:r w:rsidRPr="00C2368A">
              <w:rPr>
                <w:b/>
              </w:rPr>
              <w:t>Периодичность обучения в УЦ</w:t>
            </w:r>
          </w:p>
        </w:tc>
        <w:tc>
          <w:tcPr>
            <w:tcW w:w="2848" w:type="dxa"/>
          </w:tcPr>
          <w:p w14:paraId="243F0236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Периодическое обучение безопасным методам и приемам выполнения работ в ОЗП работников 1 и 2 групп, за исключением работников, в функции которых входит оценка параметров среды ОЗП, и работников, в функции которых входит спасение, осуществляется не реже 1 раза в 3 года.</w:t>
            </w:r>
          </w:p>
          <w:p w14:paraId="20448F10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 xml:space="preserve">Периодическое обучение работников, в функции </w:t>
            </w:r>
            <w:r w:rsidRPr="004066F7">
              <w:lastRenderedPageBreak/>
              <w:t>которых входит оценка параметров среды ОЗП, и работников, в функции которых входит спасение, осуществляется ежегодно.</w:t>
            </w:r>
          </w:p>
        </w:tc>
        <w:tc>
          <w:tcPr>
            <w:tcW w:w="5387" w:type="dxa"/>
          </w:tcPr>
          <w:p w14:paraId="01310A32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lastRenderedPageBreak/>
              <w:t>Периодическое обучение безопасным методам и приемам выполнения работ в ОЗП работников 1 и 2 групп, за исключением работников, в функции которых входит оценка параметров среды ОЗП, и работников, в функции которых входит спасение, осуществляется не реже 1 раза в 3 года.</w:t>
            </w:r>
          </w:p>
          <w:p w14:paraId="5160C82D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Периодическое обучение работников, в функции которых входит оценка параметров среды ОЗП, и работников, в функции которых входит спасение, осуществляется ежегодно.</w:t>
            </w:r>
          </w:p>
        </w:tc>
        <w:tc>
          <w:tcPr>
            <w:tcW w:w="5391" w:type="dxa"/>
          </w:tcPr>
          <w:p w14:paraId="08EC400B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Периодическое обучение работников 3 группы безопасным методам и приемам выполнения работ в ОЗП, осуществляется не реже 1 раза в 5 лет.</w:t>
            </w:r>
          </w:p>
        </w:tc>
      </w:tr>
      <w:tr w:rsidR="00C2368A" w:rsidRPr="004066F7" w14:paraId="4C29D82E" w14:textId="77777777" w:rsidTr="00C2368A">
        <w:tc>
          <w:tcPr>
            <w:tcW w:w="2392" w:type="dxa"/>
            <w:shd w:val="clear" w:color="auto" w:fill="FFC000"/>
          </w:tcPr>
          <w:p w14:paraId="3BB15AFE" w14:textId="77777777" w:rsidR="00C2368A" w:rsidRPr="00C2368A" w:rsidRDefault="00C2368A" w:rsidP="00C75495">
            <w:pPr>
              <w:spacing w:after="0" w:line="240" w:lineRule="auto"/>
              <w:contextualSpacing/>
              <w:rPr>
                <w:b/>
              </w:rPr>
            </w:pPr>
            <w:r w:rsidRPr="00C2368A">
              <w:rPr>
                <w:b/>
              </w:rPr>
              <w:t xml:space="preserve">Требования к периодическому обучению </w:t>
            </w:r>
          </w:p>
        </w:tc>
        <w:tc>
          <w:tcPr>
            <w:tcW w:w="2848" w:type="dxa"/>
          </w:tcPr>
          <w:p w14:paraId="1DFCA568" w14:textId="77777777" w:rsidR="00C2368A" w:rsidRPr="004066F7" w:rsidRDefault="00C2368A" w:rsidP="00C75495">
            <w:pPr>
              <w:spacing w:after="0" w:line="240" w:lineRule="auto"/>
              <w:contextualSpacing/>
            </w:pPr>
            <w:r>
              <w:t>Р</w:t>
            </w:r>
            <w:r w:rsidRPr="004066F7">
              <w:t>аботники 1 группы должны быть обучены применению средств коллективной и индивидуальной защиты, использованию оборудования для постоянного контроля параметров рабочей среды в ОЗП, приемам самоспасения, использованию оборудования для осуществления связи между членами бригады и с наблюдающим;</w:t>
            </w:r>
          </w:p>
          <w:p w14:paraId="0062462D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14:paraId="552AD316" w14:textId="77777777" w:rsidR="00C2368A" w:rsidRPr="004066F7" w:rsidRDefault="00C2368A" w:rsidP="00C75495">
            <w:pPr>
              <w:spacing w:after="0" w:line="240" w:lineRule="auto"/>
              <w:contextualSpacing/>
            </w:pPr>
            <w:r>
              <w:t>Р</w:t>
            </w:r>
            <w:r w:rsidRPr="004066F7">
              <w:t>аботники 2 группы, дополнительно к указанным в подпункте "а", должны быть обучены методам распознавания опасностей; безопасным методам и приемам выполнения работ по оценке параметров ОЗП, в том числе загазованности; методам осмотра ОЗП, процедурам по установке блокировок на люки, на двери входов-выходов, на задвижки и другие механизмы; очистке и (или) проветриванию ОЗП, анализу оценки загазованности; методам и приемам эвакуации и спасения;</w:t>
            </w:r>
          </w:p>
          <w:p w14:paraId="66F0C94F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3) наблюдающие дополнительно к указанным в подпункте "б" должны быть обучены методам и способам контроля работоспособности используемого оборудования и средств для осуществления связи;</w:t>
            </w:r>
          </w:p>
          <w:p w14:paraId="3E67CD84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4) работники, в функции которых входит спасение, не являющиеся работниками газоспасательной службы и (или) нештатных аварийно-спасательных формирований, дополнительно к указанным в подпунктах "б" и "в" должны быть обучены методам эвакуации и спасения в ОЗП, применению средства индивидуальной защиты органов дыхания, в том числе дыхательных аппаратов, использованию оборудования для постоянного контроля рабочей среды, сценариям спасения и эвакуации, навыкам руководства эвакуацией и спасения. В дополнение к обучению по спасательным операциям каждый работник, в функции которого входит спасение, должен пройти специальный практический курс для лиц, обязанных оказывать первую помощь.</w:t>
            </w:r>
          </w:p>
        </w:tc>
        <w:tc>
          <w:tcPr>
            <w:tcW w:w="5391" w:type="dxa"/>
          </w:tcPr>
          <w:p w14:paraId="2F44176C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 xml:space="preserve"> Квалификация работников с группой 3 должна соответствовать должностным инструкциям. Работники 3-й группы обязаны не реже одного раза в 5 лет проходить в образовательных организациях обучение безопасным методам и приемам выполнения работ в ОЗП. Программы обучения должны соответствовать предполагаемым должностным обязанностям работников. </w:t>
            </w:r>
          </w:p>
          <w:p w14:paraId="6243553C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</w:tr>
      <w:tr w:rsidR="00C2368A" w:rsidRPr="004066F7" w14:paraId="174ED9A3" w14:textId="77777777" w:rsidTr="00C2368A">
        <w:tc>
          <w:tcPr>
            <w:tcW w:w="2392" w:type="dxa"/>
            <w:shd w:val="clear" w:color="auto" w:fill="FFC000"/>
          </w:tcPr>
          <w:p w14:paraId="7C574070" w14:textId="77777777" w:rsidR="00C2368A" w:rsidRPr="00C2368A" w:rsidRDefault="00C2368A" w:rsidP="00C75495">
            <w:pPr>
              <w:spacing w:after="0" w:line="240" w:lineRule="auto"/>
              <w:contextualSpacing/>
              <w:rPr>
                <w:b/>
              </w:rPr>
            </w:pPr>
            <w:r w:rsidRPr="00C2368A">
              <w:rPr>
                <w:b/>
              </w:rPr>
              <w:t>Где проводится обучение</w:t>
            </w:r>
          </w:p>
        </w:tc>
        <w:tc>
          <w:tcPr>
            <w:tcW w:w="2848" w:type="dxa"/>
          </w:tcPr>
          <w:p w14:paraId="3A4FFFD3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 xml:space="preserve">В организации, проводящей обучение безопасным методам и </w:t>
            </w:r>
            <w:r w:rsidRPr="004066F7">
              <w:lastRenderedPageBreak/>
              <w:t>приемам выполнения работ в ОЗП. Такой организацией может быть и работодатель, если будут соблюдены требования в пункте 20 правил.</w:t>
            </w:r>
          </w:p>
          <w:p w14:paraId="2A16144D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14:paraId="2C158EDD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lastRenderedPageBreak/>
              <w:t xml:space="preserve">В организации, проводящей обучение безопасным методам и приемам выполнения работ в ОЗП. Такой </w:t>
            </w:r>
            <w:r w:rsidRPr="004066F7">
              <w:lastRenderedPageBreak/>
              <w:t>организацией может быть и работодатель, если будут соблюдены требования в пункте 21 правил.</w:t>
            </w:r>
          </w:p>
          <w:p w14:paraId="5216734D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  <w:tc>
          <w:tcPr>
            <w:tcW w:w="5391" w:type="dxa"/>
          </w:tcPr>
          <w:p w14:paraId="42522198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lastRenderedPageBreak/>
              <w:t xml:space="preserve">В организации, проводящей обучение безопасным методам и приемам выполнения работ в ОЗП. Такой </w:t>
            </w:r>
            <w:r w:rsidRPr="004066F7">
              <w:lastRenderedPageBreak/>
              <w:t>организацией может быть и работодатель, если будут соблюдены требования в пункте 22 правил.</w:t>
            </w:r>
          </w:p>
          <w:p w14:paraId="63DFAF24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</w:tr>
      <w:tr w:rsidR="00C2368A" w:rsidRPr="004066F7" w14:paraId="54CE8665" w14:textId="77777777" w:rsidTr="00C2368A">
        <w:tc>
          <w:tcPr>
            <w:tcW w:w="2392" w:type="dxa"/>
            <w:shd w:val="clear" w:color="auto" w:fill="FFC000"/>
          </w:tcPr>
          <w:p w14:paraId="470008B9" w14:textId="77777777" w:rsidR="00C2368A" w:rsidRPr="00C2368A" w:rsidRDefault="00C2368A" w:rsidP="00C75495">
            <w:pPr>
              <w:spacing w:after="0" w:line="240" w:lineRule="auto"/>
              <w:contextualSpacing/>
              <w:rPr>
                <w:b/>
              </w:rPr>
            </w:pPr>
            <w:r w:rsidRPr="00C2368A">
              <w:rPr>
                <w:b/>
              </w:rPr>
              <w:lastRenderedPageBreak/>
              <w:t>Итоговая аттестация</w:t>
            </w:r>
          </w:p>
        </w:tc>
        <w:tc>
          <w:tcPr>
            <w:tcW w:w="2848" w:type="dxa"/>
          </w:tcPr>
          <w:p w14:paraId="675B781F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Обучение безопасным методам и приемам выполнения работ в ОЗП завершается теоретическим экзаменом и выполнением практических (ситуационных) заданий с оценкой наличия соответствующих навыков и умений.</w:t>
            </w:r>
          </w:p>
          <w:p w14:paraId="3B1C3213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14:paraId="43B9E38F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Обучение безопасным методам и приемам выполнения работ в ОЗП завершается теоретическим экзаменом и выполнением практических (ситуационных) заданий с оценкой наличия соответствующих навыков и умений.</w:t>
            </w:r>
          </w:p>
          <w:p w14:paraId="4D5BCAED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  <w:tc>
          <w:tcPr>
            <w:tcW w:w="5391" w:type="dxa"/>
          </w:tcPr>
          <w:p w14:paraId="5584C81A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Обучение безопасным методам и приемам выполнения работ в ОЗП завершается теоретическим экзаменом и выполнением практических (ситуационных) заданий с оценкой наличия соответствующих навыков и умений.</w:t>
            </w:r>
          </w:p>
          <w:p w14:paraId="61FD7DC3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</w:tr>
      <w:tr w:rsidR="00C2368A" w:rsidRPr="004066F7" w14:paraId="32BB9CB6" w14:textId="77777777" w:rsidTr="00C2368A">
        <w:tc>
          <w:tcPr>
            <w:tcW w:w="2392" w:type="dxa"/>
            <w:shd w:val="clear" w:color="auto" w:fill="FFC000"/>
          </w:tcPr>
          <w:p w14:paraId="1206A164" w14:textId="77777777" w:rsidR="00C2368A" w:rsidRPr="00C2368A" w:rsidRDefault="00C2368A" w:rsidP="00C75495">
            <w:pPr>
              <w:spacing w:after="0" w:line="240" w:lineRule="auto"/>
              <w:contextualSpacing/>
              <w:rPr>
                <w:b/>
              </w:rPr>
            </w:pPr>
            <w:r w:rsidRPr="00C2368A">
              <w:rPr>
                <w:b/>
              </w:rPr>
              <w:t>Документ, подтверждающий обучение</w:t>
            </w:r>
          </w:p>
        </w:tc>
        <w:tc>
          <w:tcPr>
            <w:tcW w:w="2848" w:type="dxa"/>
          </w:tcPr>
          <w:p w14:paraId="236A44DC" w14:textId="77777777" w:rsidR="00C2368A" w:rsidRPr="004066F7" w:rsidRDefault="00C2368A" w:rsidP="00C75495">
            <w:pPr>
              <w:spacing w:after="0" w:line="240" w:lineRule="auto"/>
              <w:contextualSpacing/>
            </w:pPr>
            <w:r>
              <w:t>Удостоверение</w:t>
            </w:r>
          </w:p>
        </w:tc>
        <w:tc>
          <w:tcPr>
            <w:tcW w:w="5387" w:type="dxa"/>
          </w:tcPr>
          <w:p w14:paraId="3EE062FF" w14:textId="77777777" w:rsidR="00C2368A" w:rsidRPr="004066F7" w:rsidRDefault="00C2368A" w:rsidP="00C75495">
            <w:pPr>
              <w:spacing w:after="0" w:line="240" w:lineRule="auto"/>
              <w:contextualSpacing/>
            </w:pPr>
            <w:r>
              <w:t>Удостоверение</w:t>
            </w:r>
          </w:p>
        </w:tc>
        <w:tc>
          <w:tcPr>
            <w:tcW w:w="5391" w:type="dxa"/>
          </w:tcPr>
          <w:p w14:paraId="41429785" w14:textId="77777777" w:rsidR="00C2368A" w:rsidRPr="004066F7" w:rsidRDefault="00C2368A" w:rsidP="00C75495">
            <w:pPr>
              <w:spacing w:after="0" w:line="240" w:lineRule="auto"/>
              <w:contextualSpacing/>
            </w:pPr>
            <w:r>
              <w:t>Удостоверение</w:t>
            </w:r>
          </w:p>
        </w:tc>
      </w:tr>
      <w:tr w:rsidR="00C2368A" w:rsidRPr="004066F7" w14:paraId="2F69D04D" w14:textId="77777777" w:rsidTr="00C2368A">
        <w:tc>
          <w:tcPr>
            <w:tcW w:w="2392" w:type="dxa"/>
            <w:shd w:val="clear" w:color="auto" w:fill="FFC000"/>
          </w:tcPr>
          <w:p w14:paraId="6277D253" w14:textId="77777777" w:rsidR="00C2368A" w:rsidRPr="00C2368A" w:rsidRDefault="00C2368A" w:rsidP="00C75495">
            <w:pPr>
              <w:spacing w:after="0" w:line="240" w:lineRule="auto"/>
              <w:contextualSpacing/>
              <w:rPr>
                <w:b/>
              </w:rPr>
            </w:pPr>
            <w:r w:rsidRPr="00C2368A">
              <w:rPr>
                <w:b/>
              </w:rPr>
              <w:t>Требования к проведению стажировки</w:t>
            </w:r>
          </w:p>
        </w:tc>
        <w:tc>
          <w:tcPr>
            <w:tcW w:w="2848" w:type="dxa"/>
          </w:tcPr>
          <w:p w14:paraId="29CC9CAF" w14:textId="77777777" w:rsidR="00C2368A" w:rsidRPr="004066F7" w:rsidRDefault="00C2368A" w:rsidP="00C75495">
            <w:pPr>
              <w:spacing w:after="0" w:line="240" w:lineRule="auto"/>
              <w:contextualSpacing/>
            </w:pPr>
            <w:r>
              <w:t>О</w:t>
            </w:r>
            <w:r w:rsidRPr="004066F7">
              <w:t>бязательна</w:t>
            </w:r>
          </w:p>
        </w:tc>
        <w:tc>
          <w:tcPr>
            <w:tcW w:w="5387" w:type="dxa"/>
          </w:tcPr>
          <w:p w14:paraId="29A3B9F2" w14:textId="77777777" w:rsidR="00C2368A" w:rsidRPr="004066F7" w:rsidRDefault="00C2368A" w:rsidP="00C75495">
            <w:pPr>
              <w:spacing w:after="0" w:line="240" w:lineRule="auto"/>
              <w:contextualSpacing/>
            </w:pPr>
            <w:r>
              <w:t>О</w:t>
            </w:r>
            <w:r w:rsidRPr="004066F7">
              <w:t>бязательна</w:t>
            </w:r>
          </w:p>
        </w:tc>
        <w:tc>
          <w:tcPr>
            <w:tcW w:w="5391" w:type="dxa"/>
          </w:tcPr>
          <w:p w14:paraId="092140A0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 xml:space="preserve">На усмотрение работодателя. Если работник из 3 группы будет осуществлять спуск в ОЗП, то стажировка обязательна. В этом случае такой работник приравнивается к исполнителю. И стажировку ему будет проводить работник со 2 группой. </w:t>
            </w:r>
          </w:p>
          <w:p w14:paraId="5BB8E715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Необходимость стажировки для отдельных категорий работников 3 группы, а также ее продолжительность,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СУОТ.</w:t>
            </w:r>
          </w:p>
          <w:p w14:paraId="5F85E9DE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</w:tr>
      <w:tr w:rsidR="00C2368A" w:rsidRPr="004066F7" w14:paraId="6DC59601" w14:textId="77777777" w:rsidTr="00C2368A">
        <w:tc>
          <w:tcPr>
            <w:tcW w:w="2392" w:type="dxa"/>
            <w:shd w:val="clear" w:color="auto" w:fill="FFC000"/>
          </w:tcPr>
          <w:p w14:paraId="0968EDF9" w14:textId="77777777" w:rsidR="00C2368A" w:rsidRPr="00C2368A" w:rsidRDefault="00C2368A" w:rsidP="00C75495">
            <w:pPr>
              <w:spacing w:after="0" w:line="240" w:lineRule="auto"/>
              <w:contextualSpacing/>
              <w:rPr>
                <w:b/>
              </w:rPr>
            </w:pPr>
            <w:r w:rsidRPr="00C2368A">
              <w:rPr>
                <w:b/>
              </w:rPr>
              <w:t>Требования к руководителю стажировки</w:t>
            </w:r>
          </w:p>
        </w:tc>
        <w:tc>
          <w:tcPr>
            <w:tcW w:w="2848" w:type="dxa"/>
          </w:tcPr>
          <w:p w14:paraId="197E0E53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 xml:space="preserve">Руководитель стажировки для работников 1 и 2 группы назначается работодателем из числа </w:t>
            </w:r>
            <w:r w:rsidRPr="004066F7">
              <w:lastRenderedPageBreak/>
              <w:t>бригадиров, мастеров, инструкторов и квалифицированных рабочих, имеющих практический опыт работы в ОЗП не менее 1 года.</w:t>
            </w:r>
          </w:p>
          <w:p w14:paraId="13F847B8" w14:textId="77777777" w:rsidR="00C2368A" w:rsidRPr="004066F7" w:rsidRDefault="00C2368A" w:rsidP="00C75495">
            <w:pPr>
              <w:spacing w:after="0" w:line="240" w:lineRule="auto"/>
              <w:contextualSpacing/>
            </w:pPr>
            <w:bookmarkStart w:id="3" w:name="dst100107"/>
            <w:bookmarkEnd w:id="3"/>
            <w:r w:rsidRPr="004066F7">
              <w:t>К одному руководителю стажировки не может быть прикреплено более двух работников одновременно.</w:t>
            </w:r>
          </w:p>
          <w:p w14:paraId="36E40ED9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14:paraId="661A6CBA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lastRenderedPageBreak/>
              <w:t xml:space="preserve">Руководитель стажировки для работников 1 и 2 группы назначается работодателем из числа бригадиров, мастеров, инструкторов и </w:t>
            </w:r>
            <w:r w:rsidRPr="004066F7">
              <w:lastRenderedPageBreak/>
              <w:t>квалифицированных рабочих, имеющих практический опыт работы в ОЗП не менее 1 года.</w:t>
            </w:r>
          </w:p>
          <w:p w14:paraId="1ECA09DE" w14:textId="77777777" w:rsidR="00C2368A" w:rsidRPr="004066F7" w:rsidRDefault="00C2368A" w:rsidP="00C75495">
            <w:pPr>
              <w:spacing w:after="0" w:line="240" w:lineRule="auto"/>
              <w:contextualSpacing/>
            </w:pPr>
            <w:r w:rsidRPr="004066F7">
              <w:t>К одному руководителю стажировки не может быть прикреплено более двух работников одновременно.</w:t>
            </w:r>
          </w:p>
          <w:p w14:paraId="47E94B83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  <w:tc>
          <w:tcPr>
            <w:tcW w:w="5391" w:type="dxa"/>
          </w:tcPr>
          <w:p w14:paraId="5C02AD77" w14:textId="77777777" w:rsidR="00C2368A" w:rsidRPr="004066F7" w:rsidRDefault="00C2368A" w:rsidP="00C75495">
            <w:pPr>
              <w:spacing w:after="0" w:line="240" w:lineRule="auto"/>
              <w:contextualSpacing/>
            </w:pPr>
          </w:p>
        </w:tc>
      </w:tr>
    </w:tbl>
    <w:p w14:paraId="50189428" w14:textId="77777777" w:rsidR="00C2368A" w:rsidRPr="004066F7" w:rsidRDefault="00C2368A" w:rsidP="00C2368A">
      <w:pPr>
        <w:spacing w:after="0" w:line="240" w:lineRule="auto"/>
        <w:contextualSpacing/>
      </w:pPr>
    </w:p>
    <w:p w14:paraId="59F89CAB" w14:textId="77777777" w:rsidR="00C2368A" w:rsidRDefault="00C2368A"/>
    <w:sectPr w:rsidR="00C2368A" w:rsidSect="00C236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0FC1"/>
    <w:multiLevelType w:val="hybridMultilevel"/>
    <w:tmpl w:val="4038F9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B0E78"/>
    <w:multiLevelType w:val="hybridMultilevel"/>
    <w:tmpl w:val="640C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2155"/>
    <w:multiLevelType w:val="hybridMultilevel"/>
    <w:tmpl w:val="4600C4F6"/>
    <w:lvl w:ilvl="0" w:tplc="FB929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14D8E"/>
    <w:multiLevelType w:val="hybridMultilevel"/>
    <w:tmpl w:val="1316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D5CB6"/>
    <w:multiLevelType w:val="hybridMultilevel"/>
    <w:tmpl w:val="E3A2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2604F"/>
    <w:multiLevelType w:val="multilevel"/>
    <w:tmpl w:val="0C927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427770"/>
    <w:multiLevelType w:val="hybridMultilevel"/>
    <w:tmpl w:val="B85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3717"/>
    <w:multiLevelType w:val="hybridMultilevel"/>
    <w:tmpl w:val="77A68AB2"/>
    <w:lvl w:ilvl="0" w:tplc="6B5E5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1AFD"/>
    <w:multiLevelType w:val="hybridMultilevel"/>
    <w:tmpl w:val="328EE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27918"/>
    <w:multiLevelType w:val="hybridMultilevel"/>
    <w:tmpl w:val="8DB4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E0170"/>
    <w:multiLevelType w:val="hybridMultilevel"/>
    <w:tmpl w:val="B644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8A"/>
    <w:rsid w:val="00C2368A"/>
    <w:rsid w:val="00E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1E07"/>
  <w15:chartTrackingRefBased/>
  <w15:docId w15:val="{02AB78EC-3802-4DE8-9CEF-475B7B39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6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23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3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36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6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368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2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368A"/>
    <w:rPr>
      <w:color w:val="0000FF"/>
      <w:u w:val="single"/>
    </w:rPr>
  </w:style>
  <w:style w:type="character" w:customStyle="1" w:styleId="blk">
    <w:name w:val="blk"/>
    <w:basedOn w:val="a0"/>
    <w:rsid w:val="00C2368A"/>
  </w:style>
  <w:style w:type="character" w:customStyle="1" w:styleId="hl">
    <w:name w:val="hl"/>
    <w:basedOn w:val="a0"/>
    <w:rsid w:val="00C2368A"/>
  </w:style>
  <w:style w:type="character" w:customStyle="1" w:styleId="nobr">
    <w:name w:val="nobr"/>
    <w:basedOn w:val="a0"/>
    <w:rsid w:val="00C2368A"/>
  </w:style>
  <w:style w:type="table" w:styleId="a6">
    <w:name w:val="Table Grid"/>
    <w:basedOn w:val="a1"/>
    <w:uiPriority w:val="59"/>
    <w:rsid w:val="00C2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C2368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2368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C2368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C2368A"/>
    <w:pPr>
      <w:ind w:left="720"/>
      <w:contextualSpacing/>
    </w:pPr>
  </w:style>
  <w:style w:type="paragraph" w:customStyle="1" w:styleId="ConsPlusNormal">
    <w:name w:val="ConsPlusNormal"/>
    <w:rsid w:val="00C23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3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C236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68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68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36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3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Шабалин Никита Александрович</cp:lastModifiedBy>
  <cp:revision>2</cp:revision>
  <dcterms:created xsi:type="dcterms:W3CDTF">2021-03-01T04:43:00Z</dcterms:created>
  <dcterms:modified xsi:type="dcterms:W3CDTF">2021-03-01T04:43:00Z</dcterms:modified>
</cp:coreProperties>
</file>