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0DFE" w14:textId="77777777" w:rsidR="009F1A71" w:rsidRDefault="009F1A71" w:rsidP="009F1A71">
      <w:pPr>
        <w:rPr>
          <w:rFonts w:hAnsi="Times New Roman" w:cs="Times New Roman"/>
          <w:color w:val="000000"/>
          <w:sz w:val="24"/>
          <w:szCs w:val="24"/>
        </w:rPr>
      </w:pPr>
    </w:p>
    <w:p w14:paraId="6A309FF7" w14:textId="77777777" w:rsidR="009F1A71" w:rsidRPr="009C3585" w:rsidRDefault="009F1A71" w:rsidP="009F1A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Инструкция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охране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ах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высоте</w:t>
      </w:r>
    </w:p>
    <w:p w14:paraId="6675A6A3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A86A83C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Область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применения</w:t>
      </w:r>
    </w:p>
    <w:p w14:paraId="2AF0EAA7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изложенные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распространяются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выполняющих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Стальсервис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766CEDF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Настоящая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E1B48C8" w14:textId="77777777" w:rsidR="009F1A71" w:rsidRPr="009C3585" w:rsidRDefault="009F1A71" w:rsidP="009F1A7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7C3FF97" w14:textId="77777777" w:rsidR="009F1A71" w:rsidRPr="009C3585" w:rsidRDefault="009F1A71" w:rsidP="009F1A7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5312303" w14:textId="77777777" w:rsidR="009F1A71" w:rsidRDefault="009F1A71" w:rsidP="009F1A7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расследования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травмирования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9191E27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обязательно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стажа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3A6A5F1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Нормативные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ссылки</w:t>
      </w:r>
    </w:p>
    <w:p w14:paraId="3B38FE6B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2.1.1.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кодекс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30.12.2001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197-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4852FFB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2.1.2.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электроустановок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утвержденные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15.12.2020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903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48E733E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2.1.3.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Министерства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29.10.2021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772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порядку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разрабатываемых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работодателем»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7E8012A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2.1.4.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утв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24.12.2021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2464;</w:t>
      </w:r>
    </w:p>
    <w:p w14:paraId="1A819AD3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2.1.5.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утвержденные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16.11.2020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782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91D6026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2.1.6.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29.10.2021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766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смывающими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6FE874A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</w:p>
    <w:p w14:paraId="1D991AE5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3.1.1.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5A98428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3.1.2.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производству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старше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18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прошедшие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33FB884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медицинский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E966C74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вводный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первичный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BCB8970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безопасным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методам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приемам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A646BB9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электробезопасности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электробезопасности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электробезопасности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9857079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микроповреждениях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микротравмах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произошедших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F38AABF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BFB4497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стажировку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смен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21834194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мерам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37793D2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D6EBCF3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3.1.3.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электробезопасности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C539210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3.1.4.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Повторный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первичного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шесть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непосредственным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D175D36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3.1.5.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Внеплановый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непосредственным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45F9B95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изменениях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процессах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влияющими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2E0A176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функциональных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осуществлением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влияющими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E9EE8EF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затрагивающими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изменениями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затрагивающими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15AF416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выявлении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имеющимся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соответственно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представляющих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952D2F9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требовании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инспекции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установлении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9747246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произошедших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авариях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350BCC5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перерыве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60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B66CD80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1E66B9D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3.1.6.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Целевой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непосредственным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FBB1DC9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проведением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непрерывным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контролем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производство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наряда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допуска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производство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87260E3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проезжей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автомобильных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дорог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железнодорожных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путях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прямыми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6FBDF80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относящихся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основному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технологическому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процессу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должностными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инструкциями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цеха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участка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погрузочно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разгрузочных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уборке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проезжей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дорог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железнодорожных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путях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7B9EEB8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307CBAF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D1DACF3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3.1.7.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прошедший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инструктажи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680BED8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3.1.8.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инструментом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приспособлениями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безопасному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обращению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обучен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42649C6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3.1.9.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сам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курить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разрешается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отведенных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BE8FA95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3.1.10.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допустивший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невыполнение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рассматривается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нарушитель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привлечен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дисциплинарной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уголовной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связано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причинением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материального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ущерба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виновный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привлекаться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3E2152C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3.2.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Соблюдение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внутреннего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распорядка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73531A50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3.2.1.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действующие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предприятии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предусматриваются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перерывы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чередование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смен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6256D64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3.3.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выполнению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режимов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отдыха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74E278C1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3.3.1.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режимы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F3F85BE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3.3.2.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ежедневной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перерывов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ОАО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Стальсервис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01.01.2022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003.</w:t>
      </w:r>
    </w:p>
    <w:p w14:paraId="32FA86CB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3.3.3.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графикам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сменности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распоряжениями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011D923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3.3.4.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выходить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отдохнувшим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подготовленным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7C3E0D1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3.4.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опасных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вредных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производственных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факторов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которые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могут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воздействовать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работника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процессе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также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профессиональных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рисков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опасностей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094883F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3.4.1.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воздействовать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опасные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вредные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D3B95F4" w14:textId="77777777" w:rsidR="009F1A71" w:rsidRPr="009C3585" w:rsidRDefault="009F1A71" w:rsidP="009F1A7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расположение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значительной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относительно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пола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перекрытия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связанное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этим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падение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падение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1F48CE7" w14:textId="77777777" w:rsidR="009F1A71" w:rsidRPr="009C3585" w:rsidRDefault="009F1A71" w:rsidP="009F1A7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разрушающиеся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лестницы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стремянки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леса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подмости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другое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вспомогательное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7DCE5CE5" w14:textId="77777777" w:rsidR="009F1A71" w:rsidRPr="009C3585" w:rsidRDefault="009F1A71" w:rsidP="009F1A7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повышенное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скольжение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обледенения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увлажнения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замасливания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поверхностей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грунта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пола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трапов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стремянок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лестниц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лесов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подмостей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14:paraId="70CEBB5E" w14:textId="77777777" w:rsidR="009F1A71" w:rsidRPr="009C3585" w:rsidRDefault="009F1A71" w:rsidP="009F1A7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повышенная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скорость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ветра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открытом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воздухе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45F700DB" w14:textId="77777777" w:rsidR="009F1A71" w:rsidRPr="009C3585" w:rsidRDefault="009F1A71" w:rsidP="009F1A7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повышенное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напряжения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электрической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цепи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замыкание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произойти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тело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FE8A734" w14:textId="77777777" w:rsidR="009F1A71" w:rsidRPr="009C3585" w:rsidRDefault="009F1A71" w:rsidP="009F1A7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повышенная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пониженная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температура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B6340F9" w14:textId="77777777" w:rsidR="009F1A71" w:rsidRPr="009C3585" w:rsidRDefault="009F1A71" w:rsidP="009F1A7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острые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кромки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заусенцы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шероховатость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поверхностях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заготовок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9C04414" w14:textId="77777777" w:rsidR="009F1A71" w:rsidRPr="009C3585" w:rsidRDefault="009F1A71" w:rsidP="009F1A7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недостаточная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освещенность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000B93C" w14:textId="77777777" w:rsidR="009F1A71" w:rsidRPr="009C3585" w:rsidRDefault="009F1A71" w:rsidP="009F1A7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перегрузки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6CF2A4F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3.4.2.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перечнем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представляющих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возникнуть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496E7AD" w14:textId="77777777" w:rsidR="009F1A71" w:rsidRPr="009C3585" w:rsidRDefault="009F1A71" w:rsidP="009F1A7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Механические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C429C8E" w14:textId="77777777" w:rsidR="009F1A71" w:rsidRPr="009C3585" w:rsidRDefault="009F1A71" w:rsidP="009F1A7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Световые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27CE315" w14:textId="77777777" w:rsidR="009F1A71" w:rsidRPr="009C3585" w:rsidRDefault="009F1A71" w:rsidP="009F1A7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Электрические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C205AE4" w14:textId="77777777" w:rsidR="009F1A71" w:rsidRDefault="009F1A71" w:rsidP="009F1A7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04BDADD" w14:textId="77777777" w:rsidR="009F1A71" w:rsidRDefault="009F1A71" w:rsidP="009F1A7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Химические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917F17A" w14:textId="77777777" w:rsidR="009F1A71" w:rsidRDefault="009F1A71" w:rsidP="009F1A7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Связанные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микроклиматом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697C112" w14:textId="77777777" w:rsidR="009F1A71" w:rsidRDefault="009F1A71" w:rsidP="009F1A7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Связанные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воздействием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аэрозолей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6D6990C" w14:textId="77777777" w:rsidR="009F1A71" w:rsidRDefault="009F1A71" w:rsidP="009F1A71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Связанные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транспортом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1BA1C1B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3.5.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специальной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одежды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специальной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обуви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индивидуальной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защиты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выдаваемых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работникам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соответствии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установленными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правилами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нормами</w:t>
      </w:r>
    </w:p>
    <w:p w14:paraId="2BD4FADF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3.5.1.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смывающими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«Нормами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бесплатной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смывающих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Стальсервис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01.09.2023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002</w:t>
      </w:r>
    </w:p>
    <w:p w14:paraId="24A9064B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3.5.2.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Выдаваемые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специальная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одежда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специальная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обувь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соответствовать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характеру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подтверждение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3633774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3.5.3.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имеется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0530634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3.5.4.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Личную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спецодежду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хранить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отдельно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шкафчиках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гардеробной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Уносить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спецодежду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пределы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предприятия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C21C10C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3.6.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уведомления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администрации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случаях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травмирования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работника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неисправности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оборудования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приспособлений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инструмента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15F7C021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3.6.1.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постараться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привлечь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произошедшему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событию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произошедшем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начальнику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используют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телефон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71-16)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любым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доступным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обратиться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здравпункт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5C927280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3.6.2.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извещать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вышестоящего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известной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угрожающей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участвующими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известном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происшедшем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ухудшении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проявлении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острого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отравления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93F8165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3.6.3.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зоне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несоответствий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неисправность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огороженный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оголенные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провода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4540B49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3.7.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личной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гигиены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которые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должен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знать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соблюдать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7741B247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3.7.1.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личную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гигиену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E6147ED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3.7.2.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веществами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вызывающими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раздражения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кожи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рук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защитными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перчатками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защитными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кремами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очищающими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пастами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смывающими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дезинфицирующими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5112BEF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3.7.3.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приемом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обязательно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мыть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теплой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водой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мылом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ECF4BAF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3.7.4.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питья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воду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диспенсеров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чайников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1976CF0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3.7.5.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Курить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пищу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разрешается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отведенных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93B1066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перед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началом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29F0F166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4.1.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рабочего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места</w:t>
      </w:r>
    </w:p>
    <w:p w14:paraId="1B698F74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4.1.1.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BB10DDD" w14:textId="77777777" w:rsidR="009F1A71" w:rsidRPr="009C3585" w:rsidRDefault="009F1A71" w:rsidP="009F1A7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подготовить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26D9E05" w14:textId="77777777" w:rsidR="009F1A71" w:rsidRPr="009C3585" w:rsidRDefault="009F1A71" w:rsidP="009F1A7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отрегулировать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освещение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253EB47" w14:textId="77777777" w:rsidR="009F1A71" w:rsidRPr="009C3585" w:rsidRDefault="009F1A71" w:rsidP="009F1A7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подключения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электросети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875C4E1" w14:textId="77777777" w:rsidR="009F1A71" w:rsidRPr="009C3585" w:rsidRDefault="009F1A71" w:rsidP="009F1A7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исправность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проводов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оголенных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участков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проводов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90ECD86" w14:textId="77777777" w:rsidR="009F1A71" w:rsidRPr="009C3585" w:rsidRDefault="009F1A71" w:rsidP="009F1A7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психофизиологическое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недомогании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известить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обратиться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здравпункт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7EF42BA" w14:textId="77777777" w:rsidR="009F1A71" w:rsidRPr="009C3585" w:rsidRDefault="009F1A71" w:rsidP="009F1A7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сменно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встречном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собрании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задание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смену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0DFCA7C" w14:textId="77777777" w:rsidR="009F1A71" w:rsidRPr="009C3585" w:rsidRDefault="009F1A71" w:rsidP="009F1A7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теоретическую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применительно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намечаемой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467ECFD" w14:textId="77777777" w:rsidR="009F1A71" w:rsidRPr="009C3585" w:rsidRDefault="009F1A71" w:rsidP="009F1A7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воздействовать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порученного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1FB55A4" w14:textId="77777777" w:rsidR="009F1A71" w:rsidRPr="009C3585" w:rsidRDefault="009F1A71" w:rsidP="009F1A7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предстоящей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незнания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инструмента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обратиться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211431A" w14:textId="77777777" w:rsidR="009F1A71" w:rsidRPr="009C3585" w:rsidRDefault="009F1A71" w:rsidP="009F1A7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возможные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B482413" w14:textId="77777777" w:rsidR="009F1A71" w:rsidRPr="009C3585" w:rsidRDefault="009F1A71" w:rsidP="009F1A71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исправность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механизмов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инструмента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предстоит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99CA866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4.1.2.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чистоту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9F50D12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4.1.3.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убрать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мусор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отходы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ненужные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9035856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4.1.4.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Проходы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загромождены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очищать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наледи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удалять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случайно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пролитые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жидкости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масла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эмульсии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.).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Скользкие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посыпать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песком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060AB32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4.1.5.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Пол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ровным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выбоин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трещин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7944960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4.1.6.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Отверстия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открытые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колодцы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приямки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проемы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четко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обозначены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отгорожены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противном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закрыть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ECFA1CC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4.1.7.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лесов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6E7EE09C" w14:textId="77777777" w:rsidR="009F1A71" w:rsidRPr="009C3585" w:rsidRDefault="009F1A71" w:rsidP="009F1A7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дефектов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лесов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влияющих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прочность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устойчивость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47BBA5C" w14:textId="77777777" w:rsidR="009F1A71" w:rsidRPr="009C3585" w:rsidRDefault="009F1A71" w:rsidP="009F1A7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прочность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устойчивость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лесов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9A90E4C" w14:textId="77777777" w:rsidR="009F1A71" w:rsidRPr="009C3585" w:rsidRDefault="009F1A71" w:rsidP="009F1A7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ограждений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5966044" w14:textId="77777777" w:rsidR="009F1A71" w:rsidRPr="009C3585" w:rsidRDefault="009F1A71" w:rsidP="009F1A71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пригодность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лесов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дальнейшей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4F7BE56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4.1.8.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подходы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F4DB478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4.1.9.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Подобрать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технологическую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оснастку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3114786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4.1.10.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приставной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лестницы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стремянки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нижних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концах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приставных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лестниц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стремянок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оковок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острыми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наконечниками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приставных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лестниц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стремянок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гладких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опорных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поверхностях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паркет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бетон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плитка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металл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башмаков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резины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нескользкого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8F190C3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4.1.11.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обнаруженных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неисправностях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инвентаря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электропроводки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неполадках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приступить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64B3B58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4.1.12.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сомнения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достаточности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правильности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прекращена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намечаемая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отложена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устраняющих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возникшие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сомнения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F3062C8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4.1.13.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конкретного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выполняемого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подготовлены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удерживающие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позиционирования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страховочные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спасения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4E4A54E4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4.1.14.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привязи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страховочных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используется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страховочная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привязь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безлямочных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предохранительных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поясов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ввиду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смерти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ударного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воздействия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позвоночник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остановке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выпадения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предохранительного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пояса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длительного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статичного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предохранительном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поясе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зависания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4A79E8D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4.1.15.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Прежде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приступать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осмотреть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предстоящей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загромождено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ненужными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предметами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мешающими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убрать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лишнее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неиспользуемое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D7A3407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4.2.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исходных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материалов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заготовки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полуфабрикаты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).</w:t>
      </w:r>
    </w:p>
    <w:p w14:paraId="542AE235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4.2.1.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исправность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комплектность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исходных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заготовок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полуфабрикатов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0C34FA3A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4.3.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осмотра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индивидуальной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защиты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использования</w:t>
      </w:r>
    </w:p>
    <w:p w14:paraId="677036EB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4.3.1.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надеть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положенные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спецодежду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предварительно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проведя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исправности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комплектности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пригодности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6F7C9E2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4.3.2.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выявлении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несоответствий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потере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целостности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выданных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загрязнении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порче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выходе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строя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утрате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пропаже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B08CE3F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4.4.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исправности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оборудования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приспособлений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инструмента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ограждений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сигнализации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блокировочных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других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устройств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защитного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заземления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вентиляции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местного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освещения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наличия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предупреждающих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предписывающих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плакатов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знаков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14:paraId="1BDD3D5A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4.4.1.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сопровождаться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проверкой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исправности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оградительной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защитных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блокировок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сигнализации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измерительных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защитных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заземлений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пожаротушения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исправности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освещения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вентиляционных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установок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1875FEB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4.4.2.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обнаруженные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устранены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силами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известить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приступать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пор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устранены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1777305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4.4.3.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защитных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страховочных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сигнальных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ограждений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границы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зон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действующих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наибольшего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габарита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перемещаемого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груза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расстояния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разлета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раскаленных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частиц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металла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сварочных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размеров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движущихся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машин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ограждений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картах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ППР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действующими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техническими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регламентами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E844695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4.4.4.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установке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снятии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ограждений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3948BB6" w14:textId="77777777" w:rsidR="009F1A71" w:rsidRPr="009C3585" w:rsidRDefault="009F1A71" w:rsidP="009F1A7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снятие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ограждений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осуществляться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обеспечивающей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4C086D5" w14:textId="77777777" w:rsidR="009F1A71" w:rsidRPr="009C3585" w:rsidRDefault="009F1A71" w:rsidP="009F1A7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установке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снятию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ограждений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осуществляться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страховочных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9015852" w14:textId="77777777" w:rsidR="009F1A71" w:rsidRPr="009C3585" w:rsidRDefault="009F1A71" w:rsidP="009F1A71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установке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снятию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ограждений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обученные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непосредственным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контролем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производителя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3A60B73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4.4.5.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защитных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ограждений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производство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411DD19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4.4.6.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ограничения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посторонних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падение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травмирование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падающими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инструментом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предметами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частями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конструкций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сооружения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обслуживания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ремонта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монтажа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разборки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ограждение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C5BC2E7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4.4.7.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ограждения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ограничения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производитель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местонахождения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запрещать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приближаться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зонам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750E1F3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4.4.8.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Проемы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упасть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выпасть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закрываются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ограждаются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обозначаются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знаками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4F8EC70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4.4.9.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электроинструментом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C935144" w14:textId="77777777" w:rsidR="009F1A71" w:rsidRPr="009C3585" w:rsidRDefault="009F1A71" w:rsidP="009F1A7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электроинструмента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характером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AA1699B" w14:textId="77777777" w:rsidR="009F1A71" w:rsidRPr="009C3585" w:rsidRDefault="009F1A71" w:rsidP="009F1A7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напряжения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частоты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электрической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напряжению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частоте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электродвигателя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электроинструмента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D5D3939" w14:textId="77777777" w:rsidR="009F1A71" w:rsidRPr="009C3585" w:rsidRDefault="009F1A71" w:rsidP="009F1A7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работоспособность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защитного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отключения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6C691858" w14:textId="77777777" w:rsidR="009F1A71" w:rsidRPr="009C3585" w:rsidRDefault="009F1A71" w:rsidP="009F1A71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надежность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крепления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съемного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инструмента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6D7E39A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4.4.10.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аптечки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противопожарного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инвентаря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34359B1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приступать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соответствуют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безопасное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производство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целевого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несвойственных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разовых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инцидентов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стихийных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бедствий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9D4D7D4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568DC05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52CD9D55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5.1.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Способы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приемы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безопасного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выполнения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использования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оборудования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транспортных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грузоподъемных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механизмов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приспособлений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инструментов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519A6E9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применении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канатного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</w:p>
    <w:p w14:paraId="34251B1A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5.1.1.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канатного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применяться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показывают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нецелесообразно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E8D81D9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подъема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спуска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вертикальной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70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горизонту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наклонной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горизонту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плоскостям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подвеса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безопорном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пространстве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канатного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состоящая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анкерных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соединительной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подсистемы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гибкая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жесткая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анкерная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стропы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канаты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карабины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устройство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спуска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устройство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подъема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позиционирования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65BB2DA8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канатного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производятся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страховочной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состоящей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анкерного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страховочной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привязи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соединительной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подсистемы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гибкая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жесткая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анкерная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амортизатор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стропы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канаты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карабины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58D37F57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каната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страховочной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канатного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4C9095E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5.1.2.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канатного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требуют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ППР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выполняются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наряду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допуску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F79300A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5.1.3.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закрепления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канатного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страховочной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анкерным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устройствам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ППР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наряде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допуске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734E81F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посторонних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местам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крепления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исключен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3B9A3BC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канатного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страховочная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анкерные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Структурный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анкер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закрепления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канатного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выдерживать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максимальную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нагрузку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указанную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изготовителями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3CB3F28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спасательных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предполагается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крепить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спасения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используемым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точкам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крепления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выдерживать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эксплуатационной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производителями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742D5E6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5.1.4.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канат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поврежден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защемлен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каната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A148F67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5.1.5.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закрепленные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концом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канаты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гибкие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анкерные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конечные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ограничители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узел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избежание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спуске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миновать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конец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каната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изготовителей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ограничитель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канате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совмещен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утяжелителем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1CE3AC1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5.1.6.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исключить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одновременное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канатного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несколькими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расположении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вертикали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проинструктированы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отражены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наряде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допуске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ППР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FB1043D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5.1.7.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узлов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крепления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соединительной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подсистемы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анкерному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устройству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канатного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недопустимо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Узлы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используемые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подвешивания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инструмента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инвентаря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применяемые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канатах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оттяжки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указаны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ППР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непреднамеренно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распускаться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развязываться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4FC5109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5.1.8.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исключительных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экстренная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эвакуация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угроза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принимая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дано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разрешение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канат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одновременного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канатного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страховочной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EBD7494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5.1.9.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канатного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использоваться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сиденье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52E0EFC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5.1.10.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сиденье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конструктивно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входящее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страховочной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привязи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предусматривать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регулируемую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опору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ног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подножку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43019C62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5.1.11.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системах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канатного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применяются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канаты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сердечником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низкого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растяжения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изготовленные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синтетических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волокон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стальных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канатов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позиционирования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подъема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спуска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FD93657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Длина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канатов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применяемых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канатного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используемой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страховочной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увеличения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ППР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B06802C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5.1.12.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перерыве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бригады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удалены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компоненты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страховочных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убраны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канаты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канатного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подняты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обеспечена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невозможность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посторонних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посторонних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местам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крепления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исключен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перерывах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36FE64A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бригады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возвращаться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перерыва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исполнителя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производителя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Допуск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перерыва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производитель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наряде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допуске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6E2513D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Требования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охране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перемещении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конструкциям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высотным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объектам</w:t>
      </w:r>
    </w:p>
    <w:p w14:paraId="63537F61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5.1.13.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перемещении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подъеме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спуске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конструкциям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невозможно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страховочную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расположением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анкерного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сверху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фактор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0),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использоваться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самостраховка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снизу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вторым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страхующим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фактором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2.</w:t>
      </w:r>
    </w:p>
    <w:p w14:paraId="154A8D93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5.1.14.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самостраховки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2-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непрерывность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страховки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825F201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5.1.15.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перемещении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поднимающегося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спускающегося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конструкциям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высотным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объектам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вторым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страхующим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оборудовано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независимое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анкерное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устройство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крепится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тормозная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канатом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снабженным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устройством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амортизации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рывка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конец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каната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соединяется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страховочной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привязью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поднимающегося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спускающегося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удерживается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страхующим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обеспечивая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надежное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удержание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первого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провисания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ослабления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каната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Графические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тормозных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соотношение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усилий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возникающих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анкерных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устройствах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углов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перегиба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страховочного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каната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усилия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рывка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2C1F3A5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подъеме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элементам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конструкций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страхующим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снизу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поднимающийся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каждые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анкерные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соединительным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элементом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пропускать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канат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5ACCE45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обеспечении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поднимающегося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спускающегося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выполняющий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страхующего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удерживать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страховочный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канат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руками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рук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171F1ED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выполняющий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страхующего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2-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B5AE82A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5.1.16.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выполняющего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перемещение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дереву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обеспечена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вторым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страхующим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Поднимающийся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дерево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каждые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дерево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анкерные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соединительными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элементами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пропускать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канат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9896FA4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обрезки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деревьев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дерева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устройство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позиционирования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удерживаться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страхующим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каната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анкерное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устройство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закрепленное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дерево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выше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плеч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выполняющего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обрезку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дерева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88CE55C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поднимающиеся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дерево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страхующие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2-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специальную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безопасным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методам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приемам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обрезке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валке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деревьев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047BAC9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5.1.17.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применении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анкерных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жесткие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гибкие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анкерные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</w:p>
    <w:p w14:paraId="1AD58BFC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5.1.18.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перехода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другое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применяться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страховочные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анкерные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жесткие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гибкие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анкерные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D6809A8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5.1.19.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Анкерные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анкерные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конкретных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конструкций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отвечать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эксплуатационной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изготовителя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определяющим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специфику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B4733F7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Параметры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анкерного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содержащего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анкерную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линию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именно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максимальное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подсоединенных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анкерной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нагрузка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концевые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промежуточные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угловые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анкеры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нагрузка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величина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провисания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прогиба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требуемый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запас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рывке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остановки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подтверждаться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специализированными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расчетами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5A184F1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5.1.20.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Анкерные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крепиться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конструктивным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элементам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сооружения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концевых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промежуточных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угловых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анкеров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применимо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4075CEEB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вспомогательных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металлоконструкций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анкерных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надежность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подтверждаться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расчетом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предъявляемым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анкерным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устройствам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28FDE26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5.1.21.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анкерной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каната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натяжение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установке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производиться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натяжения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подтверждение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правильного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натяжения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индикатора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подтверждающего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правильное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натяжение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44A03F0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5.1.22.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Параметры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анкерного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содержащего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анкерную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линию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именно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нагрузка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концевые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промежуточные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угловые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анкеры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нагрузка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величина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провисания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прогиба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требуемый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запас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рывке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остановки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подтверждаться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специализированными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расчетами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685E782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5.1.23.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Величина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провисания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прогиба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каната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рывке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остановки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учитываться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расчете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запаса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A0F1E1F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5.1.24.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Конструкция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анкерной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исключать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рук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103786F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5.1.25.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переходных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мостиков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мелких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требующих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перемещения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исключена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скольжения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наклонной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плоскости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применяться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анкерные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анкерные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включающие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гибкую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жесткую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анкерную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линию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расположенные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горизонтально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D3006C0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5.1.26.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Анкерное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устройство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включающее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гибкую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жесткую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анкерную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линию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переходе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работающего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нижним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поясам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ферм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ригелям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расположение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направляющей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анкерной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минимальный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фактор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учитывает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существующий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запас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67FD814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5.1.27.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Длина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горизонтальной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анкерной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промежуточными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анкерами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величина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пролета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назначаться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размеров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конструктивных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изготовителя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191596C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конструкция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сооружения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установить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горизонтальную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анкерную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линию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величиной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пролета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рекомендованной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изготовителем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устанавливаться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промежуточные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опоры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пролета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рекомендованной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изготовителем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поверхность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опоры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соприкасается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канат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острых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кромок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0205C20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опора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узлы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крепления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рассчитаны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вертикальную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статическую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нагрузку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изготовителя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47B13EF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охране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применению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лестниц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площадок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трапов</w:t>
      </w:r>
    </w:p>
    <w:p w14:paraId="60B8AFA2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5.1.28.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Конструкция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приставных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лестниц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стремянок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исключать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сдвига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опрокидывания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нижних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концах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приставных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лестниц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стремянок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оковки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острыми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наконечниками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лестниц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стремянок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гладких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опорных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поверхностях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паркет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металл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плитка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бетон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нижних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концах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надеты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башмаки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резины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нескользкого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836C4B3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установке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приставной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лестницы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смещение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верхнего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конца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надежно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закрепить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устойчивые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824E19D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5.1.29.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Верхние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концы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лестниц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приставляемых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трубам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проводам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снабжаются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специальными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крюками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захватами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предотвращающими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падение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лестницы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напора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ветра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случайных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толчков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9F03508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подвесных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лестниц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применяемых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конструкциях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проводах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приспособления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обеспечивающие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прочное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лестниц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провода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F2F2416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5.1.30.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закреплять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лестницы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площадки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монтируемые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подъема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E8831F7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5.1.31.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приставной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лестницы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1,8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надлежит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страховочную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прикрепляемую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сооружения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лестнице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закрепления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лестницы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сооружения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длина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приставной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лестницы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стоя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ступени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находящейся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расстоянии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верхнего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конца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лестницы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9F19FA2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5.1.32.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Приставные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лестницы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площадок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перехода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отдельными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ярусами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требующих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упора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строительные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585C798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5.1.33.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приставной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лестницы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стремянок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846DF78" w14:textId="77777777" w:rsidR="009F1A71" w:rsidRPr="009C3585" w:rsidRDefault="009F1A71" w:rsidP="009F1A7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верхних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ступенек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стремянок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перил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упоров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1F7E2D9" w14:textId="77777777" w:rsidR="009F1A71" w:rsidRPr="009C3585" w:rsidRDefault="009F1A71" w:rsidP="009F1A7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ступеньках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приставной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лестницы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стремянки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DC67A04" w14:textId="77777777" w:rsidR="009F1A71" w:rsidRPr="009C3585" w:rsidRDefault="009F1A71" w:rsidP="009F1A7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поднимать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опускать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груз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приставной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лестнице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243EDD4" w14:textId="77777777" w:rsidR="009F1A71" w:rsidRPr="009C3585" w:rsidRDefault="009F1A71" w:rsidP="009F1A71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приставные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лестницы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углом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75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крепления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верхней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307B9F4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5.1.34.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переносных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лестницах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стремянках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A759A9D" w14:textId="77777777" w:rsidR="009F1A71" w:rsidRPr="009C3585" w:rsidRDefault="009F1A71" w:rsidP="009F1A7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вращающимися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движущимися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механизмами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работающими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машинами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транспортерами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CB92BC3" w14:textId="77777777" w:rsidR="009F1A71" w:rsidRPr="009C3585" w:rsidRDefault="009F1A71" w:rsidP="009F1A7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пневматического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инструмента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строительно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монтажных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пистолетов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6D0B08E" w14:textId="77777777" w:rsidR="009F1A71" w:rsidRPr="009C3585" w:rsidRDefault="009F1A71" w:rsidP="009F1A7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газосварочных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газопламенных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электросварочных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F1213D3" w14:textId="77777777" w:rsidR="009F1A71" w:rsidRPr="009C3585" w:rsidRDefault="009F1A71" w:rsidP="009F1A71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натяжении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проводов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поддержания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тяжелых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38F5022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5.1.35.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лестниц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ступенях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маршей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лестничных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клеток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подмащивания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C01F0F4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5.1.36.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приставной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лестницы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оживленным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движением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случайных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толчков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концах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лестницы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наконечников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ограждать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выставлять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предупреждающего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невозможно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закрепить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лестницу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установке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гладком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полу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стоять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каске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удерживать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лестницу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устойчивом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185C137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5.1.37.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перемещении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лестницы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наконечниками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назад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предупреждая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встречных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переноске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лестницы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наклонном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передний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конец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приподнят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землей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3524F7F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5.1.38.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Лестницы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стремянки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осматриваются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производителем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лесов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подмостей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77C07FFE" w14:textId="77777777" w:rsidR="009F1A71" w:rsidRDefault="009F1A71" w:rsidP="009F1A71">
      <w:pPr>
        <w:rPr>
          <w:rFonts w:hAnsi="Times New Roman" w:cs="Times New Roman"/>
          <w:color w:val="000000"/>
          <w:sz w:val="24"/>
          <w:szCs w:val="24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применяемых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лестницах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указан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инвентарный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испытания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принадлежность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подразделению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Испытание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лестниц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проводят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EFB30B4" w14:textId="77777777" w:rsidR="009F1A71" w:rsidRDefault="009F1A71" w:rsidP="009F1A7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деревянных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6 </w:t>
      </w:r>
      <w:r>
        <w:rPr>
          <w:rFonts w:hAnsi="Times New Roman" w:cs="Times New Roman"/>
          <w:color w:val="000000"/>
          <w:sz w:val="24"/>
          <w:szCs w:val="24"/>
        </w:rPr>
        <w:t>месяцев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58845ED" w14:textId="77777777" w:rsidR="009F1A71" w:rsidRDefault="009F1A71" w:rsidP="009F1A71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металлических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раз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12 </w:t>
      </w:r>
      <w:r>
        <w:rPr>
          <w:rFonts w:hAnsi="Times New Roman" w:cs="Times New Roman"/>
          <w:color w:val="000000"/>
          <w:sz w:val="24"/>
          <w:szCs w:val="24"/>
        </w:rPr>
        <w:t>месяцев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7EF7B74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5.1.39.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Лестницы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храниться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сухих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исключающих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случайные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механические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95FC96A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5.1.40.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прохода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выполняющих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крыше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уклоном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крыше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покрытием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рассчитанным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веса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устраивают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трапы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шириной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0,3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поперечными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планками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упора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ног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Трапы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закрепляются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ABEAACB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крыше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трапов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ППР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наряде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допуске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FAB0BEE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плоских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скатных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крышах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выполняться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строительстве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FF58FAA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5.1.41.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ярусами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лесов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жестко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закрепленным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лестницам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A953D4F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охране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когтей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лазов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монтерских</w:t>
      </w:r>
    </w:p>
    <w:p w14:paraId="3A5DBD4A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5.1.42.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Монтерские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когти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соответствовать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предназначаются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деревянных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деревянных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железобетонными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пасынками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опорах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электропередачи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железобетонных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опорах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воздушных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электропередачи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ВЛ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цилиндрических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железобетонных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опорах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диаметром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250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ВЛ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933A590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5.1.43.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Монтерские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лазы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предназначены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подъема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железобетонные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опоры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прямоугольного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сечения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ВЛ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лазы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подъема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унифицированные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железобетонные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цилиндрические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конические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опоры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ВЛ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D634B73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5.1.44.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Когти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лазы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выдерживать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статическую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нагрузку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1765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(180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кгс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остаточной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деформации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5522EDA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5.1.45.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когтей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лазов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шипов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изготовителя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CDC4441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5.1.46.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подножке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когтя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лаза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нанесены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9332A09" w14:textId="77777777" w:rsidR="009F1A71" w:rsidRDefault="009F1A71" w:rsidP="009F1A7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товарный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изготовителя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AE06C7E" w14:textId="77777777" w:rsidR="009F1A71" w:rsidRDefault="009F1A71" w:rsidP="009F1A7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номер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EAEF3B7" w14:textId="77777777" w:rsidR="009F1A71" w:rsidRDefault="009F1A71" w:rsidP="009F1A71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изготовления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8C89A6F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5.1.47.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Когти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лазы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осмотру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2D95DFA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5.1.48.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Обслуживание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периодические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когтей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лазов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эксплуатационной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изготовителя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7F72EDC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5.1.49.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когти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лазы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подъема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обледенелые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опоры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гололедно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изморозевых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отложений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проводах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конструкциях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опор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создающих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нерасчетную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нагрузку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опоры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температуре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допустимой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изготовителя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когтей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лаз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0CDB577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охране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оборудованию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механизмам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ручному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инструменту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применяемым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работе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высоте</w:t>
      </w:r>
    </w:p>
    <w:p w14:paraId="4EB786B2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5.1.50.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механизмы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ручной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механизированный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приспособления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используемые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применяться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обеспечением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исключающих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падение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сумках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подсумках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крепление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строповка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достаточном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удалении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границы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перепада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закрепление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страховочной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привязи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71B74D27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5.1.51.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приспособления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весом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кг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подвешены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отдельном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канате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независимым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анкерным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устройством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017BFFD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5.1.52.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механизмы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малой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механизации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ручной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сняты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A2D1943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5.2.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безопасного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обращения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исходными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материалами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сырье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заготовки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полуфабрикаты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14:paraId="3F2EFCB3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5.2.1.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исправные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сырье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заготовки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предназначены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внимательным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осторожность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8A1454F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5.3.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Указания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безопасному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содержанию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рабочего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места</w:t>
      </w:r>
    </w:p>
    <w:p w14:paraId="2DEC98DB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5.3.1.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поддерживать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чистоту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8B0C307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5.3.2.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Отходы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удалять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уборочных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исключающих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травмирование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036C998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5.3.3.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чистоте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загромождения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деталями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инструментом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приспособлениями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прочими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предметами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0E0B532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5.4.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направленные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предотвращение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аварийных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ситуаций</w:t>
      </w:r>
    </w:p>
    <w:p w14:paraId="37940500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5.4.1.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произошла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авария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поставить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известность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номеру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телефона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(71-26).</w:t>
      </w:r>
    </w:p>
    <w:p w14:paraId="44908F91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5.4.2.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помочь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доставить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врачу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затем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случившемся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8E07AD9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5.4.3.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Аптечка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укомплектована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перевязочными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истек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аптечка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видном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доступном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6D5DA7B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5.4.4.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Единый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телефона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экстренных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служб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112.</w:t>
      </w:r>
    </w:p>
    <w:p w14:paraId="652B8011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5.5.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предъявляемые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правильному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использованию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применению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индивидуальной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защиты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</w:p>
    <w:p w14:paraId="50DCEEC8" w14:textId="77777777" w:rsidR="009F1A71" w:rsidRDefault="009F1A71" w:rsidP="009F1A7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5.5.1. </w:t>
      </w:r>
      <w:r>
        <w:rPr>
          <w:rFonts w:hAnsi="Times New Roman" w:cs="Times New Roman"/>
          <w:color w:val="000000"/>
          <w:sz w:val="24"/>
          <w:szCs w:val="24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6C149FE" w14:textId="77777777" w:rsidR="009F1A71" w:rsidRPr="009C3585" w:rsidRDefault="009F1A71" w:rsidP="009F1A7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эксплуатировать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назначению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выданные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0407F3A" w14:textId="77777777" w:rsidR="009F1A71" w:rsidRPr="009C3585" w:rsidRDefault="009F1A71" w:rsidP="009F1A7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55D8167" w14:textId="77777777" w:rsidR="009F1A71" w:rsidRPr="009C3585" w:rsidRDefault="009F1A71" w:rsidP="009F1A7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исправности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комплектности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пригодности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информировать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потере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целостности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выданных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загрязнении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порче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выходе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строя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утрате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пропаже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F3A2224" w14:textId="77777777" w:rsidR="009F1A71" w:rsidRPr="009C3585" w:rsidRDefault="009F1A71" w:rsidP="009F1A7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информировать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изменившихся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антропометрических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43C7925" w14:textId="77777777" w:rsidR="009F1A71" w:rsidRPr="009C3585" w:rsidRDefault="009F1A71" w:rsidP="009F1A71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вернуть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утратившие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нормативного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годности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целостность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испорченные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вернуть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истечении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нормативного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годности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увольнения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F0077E0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003BABE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аварийных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ситуациях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3A1FFA4B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6.1.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основных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возможных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аварий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аварийных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ситуаций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причины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их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вызывающие</w:t>
      </w:r>
    </w:p>
    <w:p w14:paraId="77D1DEF7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6.1.1.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возникновение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963B41F" w14:textId="77777777" w:rsidR="009F1A71" w:rsidRPr="009C3585" w:rsidRDefault="009F1A71" w:rsidP="009F1A7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падение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разрушающиеся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обрушающаяся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порода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насыпь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износа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истечения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зоне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возможного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заваливания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обрушения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разрушения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сползания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конструкций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одном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101F5FC" w14:textId="77777777" w:rsidR="009F1A71" w:rsidRPr="009C3585" w:rsidRDefault="009F1A71" w:rsidP="009F1A7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расстоянии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неогражденных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перепадов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1,8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неприменении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неправильном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применении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страховочной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привязи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страховочного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каната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3468D88" w14:textId="77777777" w:rsidR="009F1A71" w:rsidRPr="009C3585" w:rsidRDefault="009F1A71" w:rsidP="009F1A7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высокого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износа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4B04ABD" w14:textId="77777777" w:rsidR="009F1A71" w:rsidRPr="009C3585" w:rsidRDefault="009F1A71" w:rsidP="009F1A71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возникновение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очагов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причине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A2FEE34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6.2.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Процесс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извещения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руководителя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ситуации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угрожающей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жизни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здоровью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людей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каждом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произошедшем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несчастном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случаи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2BD22DEA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6.2.1.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обнаружения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какой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нарушающей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нормальный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остановить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замеченных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недостатках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поставить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известность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номеру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телефона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(7-26)</w:t>
      </w:r>
    </w:p>
    <w:p w14:paraId="39382880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6.2.2.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освободить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травмирующего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фактора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соблюдая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собственную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бригаду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скорой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телефону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103,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происшествии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руководству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сохранить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обстановку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приведет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травмированию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A767CB5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6.3.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возникновении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аварий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аварийных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ситуаций</w:t>
      </w:r>
    </w:p>
    <w:p w14:paraId="6E9B0D28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6.3.1.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аварийной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обстановке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оповестить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опасности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случившемся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D54BCD4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6.3.2.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возгорания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отключить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электроэнергию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пожарную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случившемся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руководству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предприятия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тушению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6DCF040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6.3.3.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почувствовал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хотя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слабое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отключить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4F99BEC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6.3.4.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горения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задымление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запах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гари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отключить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электрооборудование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случившемся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руководству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пожарную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телефону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101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112).</w:t>
      </w:r>
    </w:p>
    <w:p w14:paraId="16DF69F4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6.4.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оказанию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первой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пострадавшим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травмировании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отравлении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других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повреждениях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здоровья</w:t>
      </w:r>
    </w:p>
    <w:p w14:paraId="13F0787B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6.4.1.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микротравме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скорую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медицинскую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сохранить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обстановку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создаст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работающих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приведет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B4ABB10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6.4.2.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остановке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сердца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реанимация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4CF70704" w14:textId="77777777" w:rsidR="009F1A71" w:rsidRPr="009C3585" w:rsidRDefault="009F1A71" w:rsidP="009F1A7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остановке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сердца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жизненно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важные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сердцебиение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дыхание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восстановить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4-5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BD4F2C1" w14:textId="77777777" w:rsidR="009F1A71" w:rsidRPr="009C3585" w:rsidRDefault="009F1A71" w:rsidP="009F1A7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реанимационных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ровную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жесткую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поверхность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освободить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грудную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клетку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непрямой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массаж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сердца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искусственное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дыхание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371A8D5" w14:textId="77777777" w:rsidR="009F1A71" w:rsidRPr="009C3585" w:rsidRDefault="009F1A71" w:rsidP="009F1A7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Непрямой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массаж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сердца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ладонями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взятыми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замок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Надавливания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вертикально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соединяющей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грудину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позвоночником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A66E199" w14:textId="77777777" w:rsidR="009F1A71" w:rsidRPr="009C3585" w:rsidRDefault="009F1A71" w:rsidP="009F1A7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Надавливания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плавно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резких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движений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тяжестью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верхней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половины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Глубина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продавливания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грудной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клетки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5-6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частота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надавливаний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минуту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7E98BEB" w14:textId="77777777" w:rsidR="009F1A71" w:rsidRPr="009C3585" w:rsidRDefault="009F1A71" w:rsidP="009F1A7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искусственного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освободить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полость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марлей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платком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инородных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сгустки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крови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слизь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рвотные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запрокинуть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голову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положив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руку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лоб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приподняв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подбородок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Зажать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нос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большим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указательным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пальцами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Герметизировать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полость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произвести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плавных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выдоха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лучше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марлю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платок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секунды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1-2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секунды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пассивный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выдох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приподнимается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грудь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вдохе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опускается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выдохе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Чередовать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надавливаний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вдохами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искусственного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дыхании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производящих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реанимацию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5A967FA" w14:textId="77777777" w:rsidR="009F1A71" w:rsidRPr="009C3585" w:rsidRDefault="009F1A71" w:rsidP="009F1A71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Реанимационные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прибытия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появления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пульса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самостоятельного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F069EBC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6.4.3.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механической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травмы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сопровождающейся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кровотечением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остановку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кровотечения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C0485FC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артериальном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кровотечении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кровь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алого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цвета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вытекает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пульсирующей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струей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прижать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артерию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сонную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плечевую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бедренную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пальцами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кулаком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жгут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Прижатие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артерии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короткий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промежуток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последующим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наложением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жгута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прижатия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артерий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располагаются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конечностях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выше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кровотечения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шее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голове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494FFC6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накладывать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жгут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голое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тело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наложением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жгута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расправить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конечности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ткань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швов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взять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жгут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завести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конечность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растянуть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усилием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сделать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виток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вокруг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конечности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выше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максимально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близко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прижатия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первого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витка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жгута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кровотечения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произвести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наложение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витка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жгута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меньшим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усилием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закрепить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нельзя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перетягивать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конечность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верхнюю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петлю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жгута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записку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наложения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минуты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Летом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жгут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конечность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разрешено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накладывать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зимой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- 30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324FFB5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максимальное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наложения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жгута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истекло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медицинская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недоступна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пальцами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прижать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артерию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выше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жгута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снять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жгут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массаж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конечности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жгут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чуть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выше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предыдущего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наложения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Вновь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записку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повторного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наложения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жгута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максимальное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повторного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наложения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- 15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D72A61C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жгута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воспользоваться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ремнем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шарфом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толстой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веревкой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закручивая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палкой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усилием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позволяющим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остановить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кровотечение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неправильном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наложении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жгута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посинение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кожи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отек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конечностей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жгут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повторно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25B5477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наложении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жгута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шею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рану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тампон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упаковку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бинта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сложенный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платок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поднять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вверх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руку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противоположной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жгут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виток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жгута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охватил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руку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шею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прижимая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тампон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4C44056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наложении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жгута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бедро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прижать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упаковкой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бинта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свернутой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салфеткой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рану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поверх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конечность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жгут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7E4D452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венозном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кровотечении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кровь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темная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артериальном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кровотечении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вытекает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медленно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непрерывной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струей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приподнять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конечность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рану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стерильную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салфетку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давящую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повязку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0B226A8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носовом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кровотечении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сжать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крылья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носа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носу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смоченный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водой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большой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ватный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тампон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сложенную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слоев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марлю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ткань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холод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переносице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D81BED8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9.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кровотечении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бледность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кожных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покровов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слабость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частый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пульс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одышка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головокружение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обморочное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покой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холод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живот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58326B5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6.4.4.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травматической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ампутации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конечности</w:t>
      </w:r>
    </w:p>
    <w:p w14:paraId="0370B71D" w14:textId="77777777" w:rsidR="009F1A71" w:rsidRPr="009C3585" w:rsidRDefault="009F1A71" w:rsidP="009F1A71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травматической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ампутации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конечности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сегментов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жгут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давящую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марлевую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повязку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зафиксировать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конечность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шины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подручных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повреждении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поднять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кисть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выше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сердца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покой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сохранению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ампутированного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сегмента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наложения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жгута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конечность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зафиксировать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записку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жгут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Ампутированный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сегмент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конечности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завернуть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чистую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салфетку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стерильную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упаковать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полиэтиленовый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пакет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туго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завязать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льдом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снегом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доставку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ампутированного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сегмента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конечности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медицинское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62D8058" w14:textId="77777777" w:rsidR="009F1A71" w:rsidRDefault="009F1A71" w:rsidP="009F1A7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6.4.5. </w:t>
      </w:r>
      <w:r>
        <w:rPr>
          <w:rFonts w:hAnsi="Times New Roman" w:cs="Times New Roman"/>
          <w:color w:val="000000"/>
          <w:sz w:val="24"/>
          <w:szCs w:val="24"/>
        </w:rPr>
        <w:t>Оказание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ранениях</w:t>
      </w:r>
    </w:p>
    <w:p w14:paraId="6AA17B45" w14:textId="77777777" w:rsidR="009F1A71" w:rsidRPr="009C3585" w:rsidRDefault="009F1A71" w:rsidP="009F1A71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инфицирования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загрязнения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достигается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наложением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повязки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наложении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повязки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удалять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инородные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лежат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свободно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промывать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рану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водой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вливать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рану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спиртовые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любые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растворы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«зеленку»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йод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перевязку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чистыми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руками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Смазав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йодной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настойкой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осуществляя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направлении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марлевые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салфетки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стерильные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забинтовать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рану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туго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учитывая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бинт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врезаться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тело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затруднять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кровообращение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002F4F6" w14:textId="77777777" w:rsidR="009F1A71" w:rsidRPr="009C3585" w:rsidRDefault="009F1A71" w:rsidP="009F1A71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проникающем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ранении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живота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закрыть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рану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марлевой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салфеткой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стерильной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забинтовать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живот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слишком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туго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сдавливать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внутренности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C7C549D" w14:textId="77777777" w:rsidR="009F1A71" w:rsidRPr="009C3585" w:rsidRDefault="009F1A71" w:rsidP="009F1A71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ранении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грудной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клетки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закрыть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рану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салфеткой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стерильной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толстым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слоем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марли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сверху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закрепить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пропускающий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воздух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8C6DD4E" w14:textId="77777777" w:rsidR="009F1A71" w:rsidRDefault="009F1A71" w:rsidP="009F1A71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ранениях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глаза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острыми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колющими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предметами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повреждениях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глаза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сильных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ушибах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направить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лечебное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горизонтальное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накрыть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глаза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чистой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салфеткой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носовым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платком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зафиксировать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салфетку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повязкой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прикрыть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повязкой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глаз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глазных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яблок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Нельзя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колотые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резаные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024E41C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6.4.6.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попадании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инородного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глаз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удалить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кончиком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платка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промыть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глаз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струей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направленной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наружного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угла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глаза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носу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удалить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инородное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тело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повязку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глаза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Нельзя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пытаться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удалять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глаза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окалину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металлическую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стружку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24FD9CC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6.4.7.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переломах</w:t>
      </w:r>
    </w:p>
    <w:p w14:paraId="1C630F80" w14:textId="77777777" w:rsidR="009F1A71" w:rsidRPr="009C3585" w:rsidRDefault="009F1A71" w:rsidP="009F1A71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переломах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освободить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травмирующих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открытых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переломах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остановить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кровотечение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повязку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зафиксировать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конечность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шин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подручных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доска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фанера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.).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Шины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накладывать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поврежденную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конечность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фиксацией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суставов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выше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перелома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F56514E" w14:textId="77777777" w:rsidR="009F1A71" w:rsidRPr="009C3585" w:rsidRDefault="009F1A71" w:rsidP="009F1A71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переломах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бедра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придать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горизонтальное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шины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обеих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конечности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снаружи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шина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накладывается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стопы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подмышечной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впадины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фиксировать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плотно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равномерно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туго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шины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поврежденную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ногу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бинтуют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здоровой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конечности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проложив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мягкий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свернутая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одежда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вата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поролон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14:paraId="4D79F2D4" w14:textId="77777777" w:rsidR="009F1A71" w:rsidRPr="009C3585" w:rsidRDefault="009F1A71" w:rsidP="009F1A71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переломах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костей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верхних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конечностей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зафиксировать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руку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согнутом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прибинтовав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туловищу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одеждой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5A659285" w14:textId="77777777" w:rsidR="009F1A71" w:rsidRDefault="009F1A71" w:rsidP="009F1A7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6.4.8. </w:t>
      </w:r>
      <w:r>
        <w:rPr>
          <w:rFonts w:hAnsi="Times New Roman" w:cs="Times New Roman"/>
          <w:color w:val="000000"/>
          <w:sz w:val="24"/>
          <w:szCs w:val="24"/>
        </w:rPr>
        <w:t>Оказание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травме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головы</w:t>
      </w:r>
    </w:p>
    <w:p w14:paraId="05B2DA8D" w14:textId="77777777" w:rsidR="009F1A71" w:rsidRPr="009C3585" w:rsidRDefault="009F1A71" w:rsidP="009F1A71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травме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головы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живот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повернуть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голову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сторону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выделяется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жидкости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голову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повязку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холод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покой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тепло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ногам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ограничить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жидкости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следить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пульсом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дыханием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прибытия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исчезновении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пульса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приступить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реанимации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9770BB8" w14:textId="77777777" w:rsidR="009F1A71" w:rsidRDefault="009F1A71" w:rsidP="009F1A7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6.4.9. </w:t>
      </w:r>
      <w:r>
        <w:rPr>
          <w:rFonts w:hAnsi="Times New Roman" w:cs="Times New Roman"/>
          <w:color w:val="000000"/>
          <w:sz w:val="24"/>
          <w:szCs w:val="24"/>
        </w:rPr>
        <w:t>Оказание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придавливании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конечности</w:t>
      </w:r>
    </w:p>
    <w:p w14:paraId="27096A09" w14:textId="77777777" w:rsidR="009F1A71" w:rsidRPr="009C3585" w:rsidRDefault="009F1A71" w:rsidP="009F1A71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придавливании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конечности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освобождения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конечность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придавлена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пакетами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льдом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снегом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холодной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водой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обильное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теплое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питье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сдавленную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конечность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жгут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выше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придавливания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Нельзя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освобождать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сдавленную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конечность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наложения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жгута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большого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жидкости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согревать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сдавленную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конечность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наложения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жгута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освобождения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сдавленной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конечности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жгут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освобождения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придавливания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туго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забинтовать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поврежденную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конечность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холод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обильное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теплое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питье</w:t>
      </w:r>
    </w:p>
    <w:p w14:paraId="2F35AD18" w14:textId="77777777" w:rsidR="009F1A71" w:rsidRDefault="009F1A71" w:rsidP="009F1A7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6.4.10. </w:t>
      </w:r>
      <w:r>
        <w:rPr>
          <w:rFonts w:hAnsi="Times New Roman" w:cs="Times New Roman"/>
          <w:color w:val="000000"/>
          <w:sz w:val="24"/>
          <w:szCs w:val="24"/>
        </w:rPr>
        <w:t>Оказание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повреждении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костей</w:t>
      </w:r>
    </w:p>
    <w:p w14:paraId="393E32AF" w14:textId="77777777" w:rsidR="009F1A71" w:rsidRPr="009C3585" w:rsidRDefault="009F1A71" w:rsidP="009F1A71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повреждении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костей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таза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тазобедренных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суставов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полный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покой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колени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валик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укрыть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холода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удалить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носа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кровь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слизь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22B298F" w14:textId="77777777" w:rsidR="009F1A71" w:rsidRPr="009C3585" w:rsidRDefault="009F1A71" w:rsidP="009F1A71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переломах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позвоночника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полный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покой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лежа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спине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жестком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щите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CE61F73" w14:textId="77777777" w:rsidR="009F1A71" w:rsidRPr="009C3585" w:rsidRDefault="009F1A71" w:rsidP="009F1A71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переломах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костей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таза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бедер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позвоночника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снимать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позволять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двигаться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3516A13" w14:textId="77777777" w:rsidR="009F1A71" w:rsidRPr="009C3585" w:rsidRDefault="009F1A71" w:rsidP="009F1A71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вывихе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зафиксировать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конечность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неподвижном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растяжении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связок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растяжения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тугую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повязку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холод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55F38EF" w14:textId="77777777" w:rsidR="009F1A71" w:rsidRPr="009C3585" w:rsidRDefault="009F1A71" w:rsidP="009F1A71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мелких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ранах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ссадинах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кожу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вокруг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обработать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спиртовым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раствором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йода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бактерицидный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лейкопластырь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повязку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бинтом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1182774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6.4.11.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ожогах</w:t>
      </w:r>
    </w:p>
    <w:p w14:paraId="76AE6614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Термические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ожоги</w:t>
      </w:r>
    </w:p>
    <w:p w14:paraId="1B8EFE69" w14:textId="77777777" w:rsidR="009F1A71" w:rsidRDefault="009F1A71" w:rsidP="009F1A71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ожогах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целостности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ожоговых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пузырей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подставить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обожженную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холодной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10 - 15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холод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20 - 30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Нельзя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смазывать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обожженную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поверхность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7C2C069" w14:textId="77777777" w:rsidR="009F1A71" w:rsidRPr="009C3585" w:rsidRDefault="009F1A71" w:rsidP="009F1A71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ожогах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образуются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пузыри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наполненные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жидкостью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обожженное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стерильную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повязку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холод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Нельзя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сдирать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обожженной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кожи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остатки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промывать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ожоговую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поверхность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присыпать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смазывать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бинтовать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накладывать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пластырь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вскрывать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ожоговые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пузыри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отслаивать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кожу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55C53CF" w14:textId="77777777" w:rsidR="009F1A71" w:rsidRPr="009C3585" w:rsidRDefault="009F1A71" w:rsidP="009F1A71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тяжелых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ожогах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обожженное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стерильную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повязку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холод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направить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лечебное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20819F9" w14:textId="77777777" w:rsidR="009F1A71" w:rsidRPr="009C3585" w:rsidRDefault="009F1A71" w:rsidP="009F1A71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ожогах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глаз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пламенем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паром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водой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маслами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горючими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смесями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промыть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глаз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струей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холодной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обезболивающее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BD91CE8" w14:textId="77777777" w:rsidR="009F1A71" w:rsidRPr="009C3585" w:rsidRDefault="009F1A71" w:rsidP="009F1A71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химическом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ожоге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воздействие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кислоты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щелочи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растворителя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снять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пропитанную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химическим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веществом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обильно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промыть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ожоговую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поверхность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струей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холодной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обильное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питье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малыми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порциями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холодная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растворы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питьевой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соды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- 1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чайная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ложка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литр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Нельзя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использовать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растворы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кислот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щелочей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нейтрализации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химического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реагента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коже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336B3A4" w14:textId="77777777" w:rsidR="009F1A71" w:rsidRPr="009C3585" w:rsidRDefault="009F1A71" w:rsidP="009F1A71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ожогах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фосфором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коже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фосфор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вспыхивает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вызывает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двойной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ожог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химический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термический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промыть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обожженное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струей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холодной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10-15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какого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удалить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кусочки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фосфора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повязку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4967FBC" w14:textId="77777777" w:rsidR="009F1A71" w:rsidRPr="009C3585" w:rsidRDefault="009F1A71" w:rsidP="009F1A71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ожогах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негашеной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известью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удалить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известь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куском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сухой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ткани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обработать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ожоговую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поверхность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растительным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животным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маслом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Нельзя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допустить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соприкосновения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извести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влагой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произойдет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бурная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химическая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реакция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усилит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травму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3CAF0B04" w14:textId="77777777" w:rsidR="009F1A71" w:rsidRDefault="009F1A71" w:rsidP="009F1A71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ожогах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глаз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кислотами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щелочами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препаратами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бытовой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аэрозолями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осторожно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раздвинуть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веки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подставить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глаз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струю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холодной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стекала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носа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наружному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углу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глаза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Нельзя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нейтрализующую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жидкость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2466961" w14:textId="77777777" w:rsidR="009F1A71" w:rsidRDefault="009F1A71" w:rsidP="009F1A71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ожогах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глаз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известью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карбидом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кальция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кристаллами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перманганата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калия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быстро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тщательно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удалить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частицы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глаза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ватным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тампоном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Запрещается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2456850" w14:textId="77777777" w:rsidR="009F1A71" w:rsidRDefault="009F1A71" w:rsidP="009F1A7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6.4.12. </w:t>
      </w:r>
      <w:r>
        <w:rPr>
          <w:rFonts w:hAnsi="Times New Roman" w:cs="Times New Roman"/>
          <w:color w:val="000000"/>
          <w:sz w:val="24"/>
          <w:szCs w:val="24"/>
        </w:rPr>
        <w:t>Оказание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отравлениях</w:t>
      </w:r>
    </w:p>
    <w:p w14:paraId="3BBF6FC6" w14:textId="77777777" w:rsidR="009F1A71" w:rsidRPr="009C3585" w:rsidRDefault="009F1A71" w:rsidP="009F1A71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отравлениях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бензином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керосином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растворителями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очистителями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характерный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запах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головокружение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тошнота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рвота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неустойчивость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походки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тяжелых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потеря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сознания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судороги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сознания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живот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холод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голове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сознания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3-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литров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холодной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рвоту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очищения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желудка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прополоскать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обильное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питье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(2-3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литра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сладкого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Нельзя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молоко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кефир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растительные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животные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жиры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усиливают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всасывание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яда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A2FC6F0" w14:textId="77777777" w:rsidR="009F1A71" w:rsidRPr="009C3585" w:rsidRDefault="009F1A71" w:rsidP="009F1A71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отравлении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пищевыми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продуктами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искусственную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рвоту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промыть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желудок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давая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большое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теплой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слабого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раствора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питьевой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соды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5EFC505" w14:textId="77777777" w:rsidR="009F1A71" w:rsidRPr="009C3585" w:rsidRDefault="009F1A71" w:rsidP="009F1A71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отравлениях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кислотами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тщательно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промыть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желудок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водой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обволакивающее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средство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молоко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сырые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яйца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A6636DE" w14:textId="77777777" w:rsidR="009F1A71" w:rsidRPr="009C3585" w:rsidRDefault="009F1A71" w:rsidP="009F1A71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отравлении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газами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вынести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свежий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воздух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устроить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сквозняк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открыв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окна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двери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E53CB9F" w14:textId="77777777" w:rsidR="009F1A71" w:rsidRPr="009C3585" w:rsidRDefault="009F1A71" w:rsidP="009F1A71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отравления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направить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лечебное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FB77EF6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6.4.13.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Первая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поражениях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</w:p>
    <w:p w14:paraId="5D8E61EE" w14:textId="77777777" w:rsidR="009F1A71" w:rsidRPr="009C3585" w:rsidRDefault="009F1A71" w:rsidP="009F1A7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поражении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соблюдая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быстрее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воздействие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электротока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напряжении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1000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отключить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напряжение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сбросить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сухим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токонепроводящим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провод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приступать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освободив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обеспечив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собственную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A4FDB00" w14:textId="77777777" w:rsidR="009F1A71" w:rsidRDefault="009F1A71" w:rsidP="009F1A7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освобождении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оказывающий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прикасаться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надлежащих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предосторожности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следить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самому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оказаться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контакте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токоведущей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шаговым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напряжением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находясь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зоне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растекания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замыкания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землю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менее</w:t>
      </w:r>
      <w:r>
        <w:rPr>
          <w:rFonts w:hAnsi="Times New Roman" w:cs="Times New Roman"/>
          <w:color w:val="000000"/>
          <w:sz w:val="24"/>
          <w:szCs w:val="24"/>
        </w:rPr>
        <w:t xml:space="preserve"> 8 </w:t>
      </w:r>
      <w:r>
        <w:rPr>
          <w:rFonts w:hAnsi="Times New Roman" w:cs="Times New Roman"/>
          <w:color w:val="000000"/>
          <w:sz w:val="24"/>
          <w:szCs w:val="24"/>
        </w:rPr>
        <w:t>метров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касания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земли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14:paraId="24916C4A" w14:textId="77777777" w:rsidR="009F1A71" w:rsidRPr="009C3585" w:rsidRDefault="009F1A71" w:rsidP="009F1A7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напряжении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1000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освобождения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токоведущих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провода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9F40BD3" w14:textId="77777777" w:rsidR="009F1A71" w:rsidRPr="009C3585" w:rsidRDefault="009F1A71" w:rsidP="009F1A7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воспользоваться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каким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сухим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проводящим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электрический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канатом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палкой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доской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22769FA8" w14:textId="77777777" w:rsidR="009F1A71" w:rsidRPr="009C3585" w:rsidRDefault="009F1A71" w:rsidP="009F1A7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изолировать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встав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сухую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доску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BD7A934" w14:textId="77777777" w:rsidR="009F1A71" w:rsidRDefault="009F1A71" w:rsidP="009F1A7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оттащить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пострадавшего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B82FA11" w14:textId="77777777" w:rsidR="009F1A71" w:rsidRPr="009C3585" w:rsidRDefault="009F1A71" w:rsidP="009F1A7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сухая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отстает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избегая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прикосновения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окружающим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металлическим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частям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прикрытым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одеждой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AC057A2" w14:textId="77777777" w:rsidR="009F1A71" w:rsidRPr="009C3585" w:rsidRDefault="009F1A71" w:rsidP="009F1A7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ноги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оказывающий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касаться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обуви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электрозащиты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рук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обувь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одежда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сырыми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являться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проводниками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FEECC8C" w14:textId="77777777" w:rsidR="009F1A71" w:rsidRDefault="009F1A71" w:rsidP="009F1A7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действовать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72A09E1" w14:textId="77777777" w:rsidR="009F1A71" w:rsidRPr="009C3585" w:rsidRDefault="009F1A71" w:rsidP="009F1A7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электрический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проходит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землю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сжимает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руке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провод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находящийся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напряжением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прервать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42C9A93F" w14:textId="77777777" w:rsidR="009F1A71" w:rsidRPr="009C3585" w:rsidRDefault="009F1A71" w:rsidP="009F1A7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отделить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подсунуть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сухую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доску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4D6EABAE" w14:textId="77777777" w:rsidR="009F1A71" w:rsidRPr="009C3585" w:rsidRDefault="009F1A71" w:rsidP="009F1A7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перерубить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провод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топором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сухой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деревянной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рукояткой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9BD0B3A" w14:textId="77777777" w:rsidR="009F1A71" w:rsidRPr="009C3585" w:rsidRDefault="009F1A71" w:rsidP="009F1A7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перекусить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провод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применяя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изолирующими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рукоятками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кусачки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пассатижи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546481D1" w14:textId="77777777" w:rsidR="009F1A71" w:rsidRPr="009C3585" w:rsidRDefault="009F1A71" w:rsidP="009F1A7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отбросить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перерубленный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перекушенный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провод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подручные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изоляционного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сухую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доску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черенок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лопаты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14:paraId="2ED50F49" w14:textId="77777777" w:rsidR="009F1A71" w:rsidRPr="009C3585" w:rsidRDefault="009F1A71" w:rsidP="009F1A7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находится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предотвращению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травмы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EB82DA0" w14:textId="77777777" w:rsidR="009F1A71" w:rsidRPr="009C3585" w:rsidRDefault="009F1A71" w:rsidP="009F1A7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напряжении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свыше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1000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снятия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напряжения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токоведущих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провода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заземления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ABB1F41" w14:textId="77777777" w:rsidR="009F1A71" w:rsidRPr="009C3585" w:rsidRDefault="009F1A71" w:rsidP="009F1A7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освобождения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электрического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расстегнуть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приток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свежего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поражении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возможны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остановка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сердечной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7AAC912" w14:textId="77777777" w:rsidR="009F1A71" w:rsidRPr="009C3585" w:rsidRDefault="009F1A71" w:rsidP="009F1A7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приступить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искусственной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вентиляции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легких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прекращении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сердечной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применить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искусственное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дыхание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непрямой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массаж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сердца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пор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восстановится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естественное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дыхание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прибытия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бригады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скорой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DF083D1" w14:textId="77777777" w:rsidR="009F1A71" w:rsidRPr="009C3585" w:rsidRDefault="009F1A71" w:rsidP="009F1A7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придет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сознание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термического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ожога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пораженный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участок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кожи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стерильную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повязку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механических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ушибов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переломов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7EFDBF51" w14:textId="77777777" w:rsidR="009F1A71" w:rsidRPr="009C3585" w:rsidRDefault="009F1A71" w:rsidP="009F1A71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поражения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самочувствия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жалоб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направить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медицинское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7A170D2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6.4.14.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Первая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состояниях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здоровьем</w:t>
      </w:r>
    </w:p>
    <w:p w14:paraId="377225CB" w14:textId="77777777" w:rsidR="009F1A71" w:rsidRPr="009C3585" w:rsidRDefault="009F1A71" w:rsidP="009F1A71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обмороке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недостаток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кислорода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воздухе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падение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артериального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давления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потеря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крови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внутреннее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кровотечение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болевые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психические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травмы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придать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лежачее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расстегнуть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пояс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свежего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возвышенное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нижних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конечностей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надавить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болевую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носом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помассировать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3-4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пришел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сознание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перевернуть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живот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холод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голове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болях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животе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повторных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обмороках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внутреннее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кровотечение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живот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холод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бутылка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пакет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холодной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водой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снегом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голодном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обмороке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сладкий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чай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покой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нельзя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кормить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3120C01A" w14:textId="77777777" w:rsidR="009F1A71" w:rsidRPr="009C3585" w:rsidRDefault="009F1A71" w:rsidP="009F1A71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тепловом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солнечном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ударе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слабость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сонливость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головная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боль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жажда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тошнота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возможны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учащение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потеря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сознания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перенести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перевести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прохладное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холод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голове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шее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грудиб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вылить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грудь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ведро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холодной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судорогах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повернуть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живот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прижать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плечевой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пояс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голову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полу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потере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сознания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3 - 4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минуты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перевернуть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живот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07679BD" w14:textId="77777777" w:rsidR="009F1A71" w:rsidRPr="009C3585" w:rsidRDefault="009F1A71" w:rsidP="009F1A71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эпилептическом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припадке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внезапная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потеря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сознания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характерным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вскриком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падением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часто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расширенные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зрачки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судороги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непроизвольные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телодвижения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пенистые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выделения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рта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непроизвольное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мочеиспускание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приступа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кратковременная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потеря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памяти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отодвинуть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больного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повернуть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бок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голову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мягкий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C292EC2" w14:textId="77777777" w:rsidR="009F1A71" w:rsidRPr="009C3585" w:rsidRDefault="009F1A71" w:rsidP="009F1A71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переохлаждении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вынести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вывести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пределы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поражения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обеспечив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собственную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занести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завести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теплое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помещение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согреть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укутать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теплым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одеялом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одеждой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скорую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медицинскую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сознании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обильное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горячее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сладкое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питьё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накормить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горячей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пищей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02F3C649" w14:textId="77777777" w:rsidR="009F1A71" w:rsidRDefault="009F1A71" w:rsidP="009F1A71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обморожении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внеси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теплое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помещение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укутать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отмороженные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участки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слоев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самого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одеяла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переодеть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сухую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обильное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горячее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сладкое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питьё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накормить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горячей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пищей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Нельзя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ускорять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внешнее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согревание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отмороженных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растирать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смазывать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обмороженную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кожу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помещать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обмороженные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конечности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теплую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воду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обкладывать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грелками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запрещено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растирать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снегом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отмороженные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участки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Вызвать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самостоятельно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окружающих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скорую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D0A9118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6.4.15.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укусах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насекомых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холод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укуса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укусе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пчелы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удалить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безопасно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жало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аллергической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обратиться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врачу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96D36DC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6.4.16.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укусе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змеи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уложить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покой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ограничить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подвижность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конечности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укусе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ноги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прибинтовать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ноге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укусе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зафиксировать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туловищу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согнутом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приступить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сердечно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легочной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реанимации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скорую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медицинскую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реанимацию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восстановления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самостоятельного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прибытия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восстановления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дыхания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дыхание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сохранено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придать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устойчивое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боковое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постоянный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дыханием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прибытия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скорой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DDE9167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6.4.17.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поражения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механических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травм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тяжелых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термических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ожогов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высоты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отравлениях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ядовитыми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жидкостями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газами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травмах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глаз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укусах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ядовитых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змей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срочно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доставить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ближайшее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медицинское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E7D0373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CF9FCF6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окончании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14:paraId="4D6A4D52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7.1.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передачи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смены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225289F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7.1.1.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сдайте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смену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сменщику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6940977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7.2.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отключения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остановки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разборки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очистки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смазки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оборудования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приспособлений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машин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механизмов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аппаратуры</w:t>
      </w:r>
    </w:p>
    <w:p w14:paraId="583C12CB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7.2.1.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Выполнить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отключению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остановке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разборке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очистке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смазке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машин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механизмов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аппаратуры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электроприборов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3A9CA31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7.3.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уборки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отходов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полученных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ходе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производственной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14:paraId="73BE8879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7.3.1.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убрать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собрать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вынести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установленное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мусор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F867F84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7.4.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соблюдения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личной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гигиены</w:t>
      </w:r>
    </w:p>
    <w:p w14:paraId="15D6EB02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7.4.1.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Снять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спецодежду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осмотреть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удостовериться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исправности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убрать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шкаф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предназначенное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спецодежды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</w:p>
    <w:p w14:paraId="71026F89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7.4.2.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переодеванием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личную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вымыть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57DC360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7.5.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извещения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руководителя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недостатках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влияющих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безопасность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обнаруженных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14:paraId="44BCDCDE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7.5.1.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недостатках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обнаруженных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известить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C7203D2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7.5.2.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Выйти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предприятия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проходную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D095A97" w14:textId="77777777" w:rsidR="009F1A71" w:rsidRPr="009C3585" w:rsidRDefault="009F1A71" w:rsidP="009F1A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7.5.3.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Оставаться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предприятия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ведома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сменного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мастера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начальника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9C358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7ECA38A" w14:textId="77777777" w:rsidR="00196DB5" w:rsidRPr="009F1A71" w:rsidRDefault="00196DB5">
      <w:pPr>
        <w:rPr>
          <w:lang w:val="ru-RU"/>
        </w:rPr>
      </w:pPr>
    </w:p>
    <w:sectPr w:rsidR="00196DB5" w:rsidRPr="009F1A71" w:rsidSect="009C3585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altName w:val="Century Gothic"/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8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20B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641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937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133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8112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E0C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F4F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C867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8A28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6B5F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054F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46F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3725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C602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CE35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D43F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F66C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9223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4E49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6672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272A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884D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A634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21"/>
  </w:num>
  <w:num w:numId="4">
    <w:abstractNumId w:val="7"/>
  </w:num>
  <w:num w:numId="5">
    <w:abstractNumId w:val="23"/>
  </w:num>
  <w:num w:numId="6">
    <w:abstractNumId w:val="8"/>
  </w:num>
  <w:num w:numId="7">
    <w:abstractNumId w:val="6"/>
  </w:num>
  <w:num w:numId="8">
    <w:abstractNumId w:val="11"/>
  </w:num>
  <w:num w:numId="9">
    <w:abstractNumId w:val="22"/>
  </w:num>
  <w:num w:numId="10">
    <w:abstractNumId w:val="14"/>
  </w:num>
  <w:num w:numId="11">
    <w:abstractNumId w:val="9"/>
  </w:num>
  <w:num w:numId="12">
    <w:abstractNumId w:val="0"/>
  </w:num>
  <w:num w:numId="13">
    <w:abstractNumId w:val="4"/>
  </w:num>
  <w:num w:numId="14">
    <w:abstractNumId w:val="3"/>
  </w:num>
  <w:num w:numId="15">
    <w:abstractNumId w:val="10"/>
  </w:num>
  <w:num w:numId="16">
    <w:abstractNumId w:val="19"/>
  </w:num>
  <w:num w:numId="17">
    <w:abstractNumId w:val="20"/>
  </w:num>
  <w:num w:numId="18">
    <w:abstractNumId w:val="12"/>
  </w:num>
  <w:num w:numId="19">
    <w:abstractNumId w:val="17"/>
  </w:num>
  <w:num w:numId="20">
    <w:abstractNumId w:val="15"/>
  </w:num>
  <w:num w:numId="21">
    <w:abstractNumId w:val="18"/>
  </w:num>
  <w:num w:numId="22">
    <w:abstractNumId w:val="5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71"/>
    <w:rsid w:val="00196DB5"/>
    <w:rsid w:val="009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3ACF"/>
  <w15:chartTrackingRefBased/>
  <w15:docId w15:val="{0F7F1CEF-E44E-43E6-9972-846B66FC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7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9790</Words>
  <Characters>55804</Characters>
  <Application>Microsoft Office Word</Application>
  <DocSecurity>0</DocSecurity>
  <Lines>465</Lines>
  <Paragraphs>130</Paragraphs>
  <ScaleCrop>false</ScaleCrop>
  <Company/>
  <LinksUpToDate>false</LinksUpToDate>
  <CharactersWithSpaces>65464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2024-01-05T21:23:00Z</dcterms:created>
  <dcterms:modified xsi:type="dcterms:W3CDTF">2024-01-05T21:24:00Z</dcterms:modified>
</cp:coreProperties>
</file>