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Алгоритм написания СОПа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Внимательно прочитайте название СОПа, который будете разрабатывать. Ответьте на 5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вопросов.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Кто?</w:t>
      </w:r>
      <w:r>
        <w:rPr>
          <w:rFonts w:hAnsi="Times New Roman" w:cs="Times New Roman"/>
          <w:color w:val="000000"/>
          <w:sz w:val="24"/>
          <w:szCs w:val="24"/>
        </w:rPr>
        <w:t xml:space="preserve"> Какие сотрудники участвуют в процессе, кто ответственный?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Зачем?</w:t>
      </w:r>
      <w:r>
        <w:rPr>
          <w:rFonts w:hAnsi="Times New Roman" w:cs="Times New Roman"/>
          <w:color w:val="000000"/>
          <w:sz w:val="24"/>
          <w:szCs w:val="24"/>
        </w:rPr>
        <w:t xml:space="preserve"> Какой процесс (операцию) документирует СОП?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Где?</w:t>
      </w:r>
      <w:r>
        <w:rPr>
          <w:rFonts w:hAnsi="Times New Roman" w:cs="Times New Roman"/>
          <w:color w:val="000000"/>
          <w:sz w:val="24"/>
          <w:szCs w:val="24"/>
        </w:rPr>
        <w:t xml:space="preserve"> В каком отделении будут выполнять требования СОПа?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Когда?</w:t>
      </w:r>
      <w:r>
        <w:rPr>
          <w:rFonts w:hAnsi="Times New Roman" w:cs="Times New Roman"/>
          <w:color w:val="000000"/>
          <w:sz w:val="24"/>
          <w:szCs w:val="24"/>
        </w:rPr>
        <w:t xml:space="preserve"> В какое время будут выполнять СОП (например, с момента обращения в поликлинику или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поступления в стационар), как часто (например, количество обходов в сутки)?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Что? </w:t>
      </w:r>
      <w:r>
        <w:rPr>
          <w:rFonts w:hAnsi="Times New Roman" w:cs="Times New Roman"/>
          <w:color w:val="000000"/>
          <w:sz w:val="24"/>
          <w:szCs w:val="24"/>
        </w:rPr>
        <w:t>Технология выполнения – пошаговый алгоритм, последовательность выполнения медуслуг.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Каким образом?</w:t>
      </w:r>
      <w:r>
        <w:rPr>
          <w:rFonts w:hAnsi="Times New Roman" w:cs="Times New Roman"/>
          <w:color w:val="000000"/>
          <w:sz w:val="24"/>
          <w:szCs w:val="24"/>
        </w:rPr>
        <w:t xml:space="preserve"> Какие будут доказательства, что процедура выполнена (например записи,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меддокументация)?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Найдите нормативные и литературные источники по данной манипуляции.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Нормативные источники: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– </w:t>
      </w:r>
      <w:r>
        <w:rPr>
          <w:rFonts w:hAnsi="Times New Roman" w:cs="Times New Roman"/>
          <w:color w:val="000000"/>
          <w:sz w:val="24"/>
          <w:szCs w:val="24"/>
        </w:rPr>
        <w:t>СанПиН 2.1.7.2790-10</w:t>
      </w:r>
      <w:r>
        <w:rPr>
          <w:rFonts w:hAnsi="Times New Roman" w:cs="Times New Roman"/>
          <w:color w:val="000000"/>
          <w:sz w:val="24"/>
          <w:szCs w:val="24"/>
        </w:rPr>
        <w:t xml:space="preserve"> «Санитарно-эпидемиологические требования к обращению с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медицинскими отходами»,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– </w:t>
      </w:r>
      <w:r>
        <w:rPr>
          <w:rFonts w:hAnsi="Times New Roman" w:cs="Times New Roman"/>
          <w:color w:val="000000"/>
          <w:sz w:val="24"/>
          <w:szCs w:val="24"/>
        </w:rPr>
        <w:t>СП 3.1.5.2826-10</w:t>
      </w:r>
      <w:r>
        <w:rPr>
          <w:rFonts w:hAnsi="Times New Roman" w:cs="Times New Roman"/>
          <w:color w:val="000000"/>
          <w:sz w:val="24"/>
          <w:szCs w:val="24"/>
        </w:rPr>
        <w:t xml:space="preserve"> «Профилактика ВИЧ-инфекции»,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– </w:t>
      </w:r>
      <w:r>
        <w:rPr>
          <w:rFonts w:hAnsi="Times New Roman" w:cs="Times New Roman"/>
          <w:color w:val="000000"/>
          <w:sz w:val="24"/>
          <w:szCs w:val="24"/>
        </w:rPr>
        <w:t>ГОСТ Р 52623.0-2006</w:t>
      </w:r>
      <w:r>
        <w:rPr>
          <w:rFonts w:hAnsi="Times New Roman" w:cs="Times New Roman"/>
          <w:color w:val="000000"/>
          <w:sz w:val="24"/>
          <w:szCs w:val="24"/>
        </w:rPr>
        <w:t xml:space="preserve"> «Технологии выполнения простых медицинских услуг. Общие положения»,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– </w:t>
      </w:r>
      <w:r>
        <w:rPr>
          <w:rFonts w:hAnsi="Times New Roman" w:cs="Times New Roman"/>
          <w:color w:val="000000"/>
          <w:sz w:val="24"/>
          <w:szCs w:val="24"/>
        </w:rPr>
        <w:t>ГОСТ Р 52623.1-2008</w:t>
      </w:r>
      <w:r>
        <w:rPr>
          <w:rFonts w:hAnsi="Times New Roman" w:cs="Times New Roman"/>
          <w:color w:val="000000"/>
          <w:sz w:val="24"/>
          <w:szCs w:val="24"/>
        </w:rPr>
        <w:t xml:space="preserve"> «Технологии выполнения простых медицинских услуг функционального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обследования»,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– </w:t>
      </w:r>
      <w:r>
        <w:rPr>
          <w:rFonts w:hAnsi="Times New Roman" w:cs="Times New Roman"/>
          <w:color w:val="000000"/>
          <w:sz w:val="24"/>
          <w:szCs w:val="24"/>
        </w:rPr>
        <w:t>ГОСТ Р 52623.2-2015</w:t>
      </w:r>
      <w:r>
        <w:rPr>
          <w:rFonts w:hAnsi="Times New Roman" w:cs="Times New Roman"/>
          <w:color w:val="000000"/>
          <w:sz w:val="24"/>
          <w:szCs w:val="24"/>
        </w:rPr>
        <w:t xml:space="preserve"> «Технологии выполнения простых медицинских услуг. Десмургия,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иммобилизация, бандажи, ортопедические пособия»,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– </w:t>
      </w:r>
      <w:r>
        <w:rPr>
          <w:rFonts w:hAnsi="Times New Roman" w:cs="Times New Roman"/>
          <w:color w:val="000000"/>
          <w:sz w:val="24"/>
          <w:szCs w:val="24"/>
        </w:rPr>
        <w:t>ГОСТ Р 52623.3-2015</w:t>
      </w:r>
      <w:r>
        <w:rPr>
          <w:rFonts w:hAnsi="Times New Roman" w:cs="Times New Roman"/>
          <w:color w:val="000000"/>
          <w:sz w:val="24"/>
          <w:szCs w:val="24"/>
        </w:rPr>
        <w:t xml:space="preserve"> «Технологии выполнения простых медицинских услуг. Манипуляции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сестринского ухода»,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– </w:t>
      </w:r>
      <w:r>
        <w:rPr>
          <w:rFonts w:hAnsi="Times New Roman" w:cs="Times New Roman"/>
          <w:color w:val="000000"/>
          <w:sz w:val="24"/>
          <w:szCs w:val="24"/>
        </w:rPr>
        <w:t>ГОСТ Р 52623.4-2015</w:t>
      </w:r>
      <w:r>
        <w:rPr>
          <w:rFonts w:hAnsi="Times New Roman" w:cs="Times New Roman"/>
          <w:color w:val="000000"/>
          <w:sz w:val="24"/>
          <w:szCs w:val="24"/>
        </w:rPr>
        <w:t xml:space="preserve"> «Технологии выполнения простых медицинских услуг инвазивных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вмешательств»,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– </w:t>
      </w:r>
      <w:r>
        <w:rPr>
          <w:rFonts w:hAnsi="Times New Roman" w:cs="Times New Roman"/>
          <w:color w:val="000000"/>
          <w:sz w:val="24"/>
          <w:szCs w:val="24"/>
        </w:rPr>
        <w:t>ГОСТ Р 56819-2015</w:t>
      </w:r>
      <w:r>
        <w:rPr>
          <w:rFonts w:hAnsi="Times New Roman" w:cs="Times New Roman"/>
          <w:color w:val="000000"/>
          <w:sz w:val="24"/>
          <w:szCs w:val="24"/>
        </w:rPr>
        <w:t xml:space="preserve"> «Надлежащая медицинская практика. Инфологическая модель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профилактики пролежней».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Литература: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Сборник технологий медицинских услуг / Общероссийская общественная организация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«Ассоциация медицинских сестер России» / Общ. руководство В.А. Саркисовой. СПб: ИПК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«Береста», 2014.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Рубан Э.Д., Гайнутдинов И.К. Сестринское дело в офтальмологии. Ростов н/Д: Феникс, 2012.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Оториноларингология. Национальное руководство / Под ред. В.Т. Пальчуна. М.: ГЭОТАР-Медиа,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2016.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Сергеев М.М., Зинкин А.Н. Сестринское дело в оториноларингологии. М.: Медицина, 2016.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Бортникова С.М. (Цыбалова), Зубахина Т.В., Кабарухина А.Б. Сестринское дело в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невропатологии и психиатрии с курсом наркологии [электронный ресурс]. Ростов н/Д: Феникс, 2016.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Ослопов В.Н., Богоявленская О.В. Общий уход за больными в терапевтической клинике. М.: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ГЭОТАР-Медиа, 2014.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Касимовская Н.А., Бояр Е.А., Антюшко Т.Д., Загретдинова З.М. Атлас сестринских манипуляций.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М.: Издательство МИА, 2017.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Анестезиология и реаниматология. Руководство для медицинских сестер-анестезиологов / Под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ред. Ю.С. Полушина. М.: Издательство СИМК, 2016.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Широкова Н.В. и др. Основы сестринского дела. Алгоритмы манипуляций. Учебное пособие. М.: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ГЭОТАР-Медиа, 2016.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Литература не должна быть старше 5 лет, год выпуска – после 2012-го. С осторожностью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используйте интернет-источники. Иногда материал выкладывают некомпетентные специалисты, с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грубыми профессиональными ошибками.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Изучите собранную информацию. Составьте алгоритм манипуляции: коротко, четко, без теории,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по требованиям нормативных документов и с учетом реальных условий.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Можно использовать разработанные кем-либо СОПы, но будьте внимательны – в них возможны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ошибки и неточности. Чужие СОПы можно взять за костяк для вашего.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наглядности вставьте в СОП таблицы, схемы, рисунки.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В манипуляциях с угрозой осложнений укажите возможные осложнения, их причины и действия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медсестры при возникновении осложнений.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Пример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Подкожная гематома – вид кровоподтеков, ограниченное скопление крови.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Причины гематомы: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неполный прокол,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прерванная венепункция,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прокол кожи под слишком большим углом и выход из вены,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прокол вены дважды (прокол верхней и нижней стенки) при взятии крови.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Действия медсестры для профилактики гематомы при венепункции: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пунктируйте крупные поверхностные вены, прокалывайте только переднюю стенку;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игла должна войти в просвет вены, неполный прокол стенки может вызвать просачивание крови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 окружающие ткани по скосу иглы;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снимайте жгут до извлечения иглы;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 допускайте лишних движений иглой в полости вены: держите систему игла–держатель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неподвижно, прижмите к коже пациента.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Покажите, какую документацию надо вести при выполнении манипуляции.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Пример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Приложение. Лист регистрации периферических внутривенных катетеров</w:t>
      </w:r>
    </w:p>
    <w:tbl>
      <w:tblPr>
        <w:tblW w:w="1264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60"/>
        <w:gridCol w:w="1980"/>
        <w:gridCol w:w="1980"/>
        <w:gridCol w:w="1980"/>
        <w:gridCol w:w="1980"/>
        <w:gridCol w:w="1980"/>
        <w:gridCol w:w="198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установки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Ф.И.О.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медсестры,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удаления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Ф.И.О.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медсестры,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флебита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 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Ф.И.О.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медсестры,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7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Разместите дополнительную информацию в приложениях, а в тексте дайте ссылку. Оформите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приложения на отдельных листах в конце документа.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Вынесите в приложения: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медицинскую документацию и правила заполнения,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виды периферических катетеров – в СОПе о катетеризации вен,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виды вакутейнеров и пробирок – в СОПе о взятии крови с помощью вакутейнеров,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шкалы оценки риска пролежней,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виды противопролежневых матрасов и т. 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Оформите СОП в текстовом редакторе Word, шрифт Times New Roman, размер шрифта 12,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интервал 1,5, выравнивание по ширине.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5670d87465564f6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