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540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ГБУЗ БОЛЬНИЦА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ПРИКАЗ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 11.01.2023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  *** - п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00" w:line="240" w:lineRule="auto"/>
        <w:ind w:left="30" w:right="3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00" w:line="240" w:lineRule="auto"/>
        <w:ind w:left="30" w:right="3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создании комиссии по установлению уровня защищенности персональных данных в информационных системах персональных данных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ГБУЗ БОЛЬНИЦА </w:t>
        <w:br w:type="textWrapping"/>
        <w:t xml:space="preserve"> </w:t>
      </w:r>
    </w:p>
    <w:p w:rsidR="00000000" w:rsidDel="00000000" w:rsidP="00000000" w:rsidRDefault="00000000" w:rsidRPr="00000000" w14:paraId="00000006">
      <w:pPr>
        <w:widowControl w:val="0"/>
        <w:spacing w:after="200" w:line="240" w:lineRule="auto"/>
        <w:ind w:right="30" w:firstLine="7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статьей 18.1 Федерального закона Российской Федерации от 27 июля 2006 года № 152-ФЗ "О персональных данных" п р и к а з ы в а ю:</w:t>
      </w:r>
    </w:p>
    <w:p w:rsidR="00000000" w:rsidDel="00000000" w:rsidP="00000000" w:rsidRDefault="00000000" w:rsidRPr="00000000" w14:paraId="00000007">
      <w:pPr>
        <w:widowControl w:val="0"/>
        <w:spacing w:after="200" w:line="240" w:lineRule="auto"/>
        <w:ind w:right="30" w:firstLine="7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 Назначить комиссию по установлению уровня защищенности персональных данных в информационных системах персональных данных в составе:</w:t>
      </w:r>
    </w:p>
    <w:tbl>
      <w:tblPr>
        <w:tblStyle w:val="Table1"/>
        <w:tblW w:w="9671.0" w:type="dxa"/>
        <w:jc w:val="left"/>
        <w:tblInd w:w="-115.0" w:type="dxa"/>
        <w:tblLayout w:type="fixed"/>
        <w:tblLook w:val="0000"/>
      </w:tblPr>
      <w:tblGrid>
        <w:gridCol w:w="4361"/>
        <w:gridCol w:w="949"/>
        <w:gridCol w:w="4361"/>
        <w:tblGridChange w:id="0">
          <w:tblGrid>
            <w:gridCol w:w="4361"/>
            <w:gridCol w:w="949"/>
            <w:gridCol w:w="4361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Заместитель главного врача по медицинской части,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председатель комиссии;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 информационно-технического отдела;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Главный бухгалтер;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юридического отдела;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отдела кадров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200" w:line="240" w:lineRule="auto"/>
              <w:ind w:left="-63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-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spacing w:after="200" w:line="240" w:lineRule="auto"/>
        <w:ind w:right="30" w:firstLine="7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 Комиссии в своей работе руководствоваться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 ноября 2012 года № 1119 "Об утверждении требований к защите персональных данных при их обработке в информационных системах персональных данных".</w:t>
      </w:r>
    </w:p>
    <w:p w:rsidR="00000000" w:rsidDel="00000000" w:rsidP="00000000" w:rsidRDefault="00000000" w:rsidRPr="00000000" w14:paraId="00000037">
      <w:pPr>
        <w:widowControl w:val="0"/>
        <w:spacing w:after="200" w:line="240" w:lineRule="auto"/>
        <w:ind w:right="30" w:firstLine="7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 Комиссии по результатам работ до 31.01.2023 предоставить исполняющему обязанности главного врача на утверждение акты установления уровня защищенности персональных данных в информационных системах ГБУЗ БОЛЬНИЦА.</w:t>
        <w:br w:type="textWrapping"/>
        <w:tab/>
        <w:t xml:space="preserve">4. Контроль за исполнением настоящего приказа оставляю за собой.</w:t>
      </w:r>
    </w:p>
    <w:tbl>
      <w:tblPr>
        <w:tblStyle w:val="Table2"/>
        <w:tblW w:w="9671.0" w:type="dxa"/>
        <w:jc w:val="left"/>
        <w:tblInd w:w="-115.0" w:type="dxa"/>
        <w:tblLayout w:type="fixed"/>
        <w:tblLook w:val="0000"/>
      </w:tblPr>
      <w:tblGrid>
        <w:gridCol w:w="9671"/>
        <w:tblGridChange w:id="0">
          <w:tblGrid>
            <w:gridCol w:w="96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  <w:br w:type="textWrapping"/>
              <w:t xml:space="preserve"> </w:t>
            </w:r>
          </w:p>
        </w:tc>
      </w:tr>
    </w:tbl>
    <w:p w:rsidR="00000000" w:rsidDel="00000000" w:rsidP="00000000" w:rsidRDefault="00000000" w:rsidRPr="00000000" w14:paraId="00000039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Главный врач              ФИО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